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Make the case that Twelve Step approaches and harm reduction are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polar opposites or even mutually exclusive.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Finding the Strengths in Divergent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ADTR.VANW.18.01.07 - To explore the strengths in various treatment options and what evidence-based research tells 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5a - Theories and models of counseling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6a - Apply knowledge of human behavior and the social environment, person-in-environment, and other multidisciplinary theoretical frameworks to engage with clients and constituencies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Standards 1 and 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1/16/2018 12:03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1/16/2018 12:07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three major benefits of a harm reduction philosophy for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Themes in Recovery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ADTR.VANW.18.01.06 - To introduce the concept of harm reduction as a flexible, public health approach that is compatible with the strengths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3a;6a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Standards 1 and 31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1/16/2018 12:08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1/16/2018 12:09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in depth the methodology used in Project MATCH and the treatment implications of the findings.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Finding the Strengths in Divergent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ADTR.VANW.18.01.07 - To explore the strengths in various treatment options and what evidence-based research tells 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8e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4b; 9c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18 - Human service professionals describe the effectiveness of treatment programs, interventions and treatments, and/or techniques accurately, supported by data whenever possible.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1/16/2018 12:09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1/16/2018 12:10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interactionism and show how the addicted family member’s behavior affects the family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Biopsychosocial-Spiritual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ADTR.VANW.18.01.02 - To show how alcoholism and other drug addiction affect us all;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3a - multicultural and pluralistic characteristics within and among diverse groups nationally and internationally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6a; 8b</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31 - Human service professionals continually seek out new and effective approaches to enhance their professional abilities and use techniques that are conceptually or evidence based. When practicing techniques that are experimental or new, they inform clients of the status of such techniques as well as the possible risks.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1/16/2018 12:11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1/16/2018 12:11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Shavelson (2001), which three words define harm reduction?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21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any positive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recovery from pain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controlled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 in recovery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ADTR.VANW.18.01.06 - To introduce the concept of harm reduction as a flexible, public health approach that is compatible with the strengths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6a - Apply knowledge of human behavior and the social environment, person-in-environment, and other multidisciplinary theoretical frameworks to engage with clients and constituencies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Standards 1 and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12:34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DSM-5 has made the following change from the previous version of the DSM: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69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dependence will now be used instead of addiction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Abuse and dependence are now to be dichotomized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Specific criteria for diagnosis will no longer be provided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dependence will now be used only for physiological dependence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Addiction?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ADTR.VANW.18.01.01 - To offer a survey of the contemporary context of addiction therapy with attention paid to social, ideological, and economic factors;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6a - Apply knowledge of human behavior and the social environment, person-in-environment, and other multidisciplinary theoretical frameworks to engage with clients and constituencies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Standards 1 and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12:36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According to the </w:t>
            </w:r>
            <w:r>
              <w:rPr>
                <w:rStyle w:val="DefaultParagraphFont"/>
                <w:rFonts w:ascii="Times New Roman" w:eastAsia="Times New Roman" w:hAnsi="Times New Roman" w:cs="Times New Roman"/>
                <w:b w:val="0"/>
                <w:bCs w:val="0"/>
                <w:i/>
                <w:iCs/>
                <w:smallCaps w:val="0"/>
                <w:color w:val="000000"/>
                <w:sz w:val="22"/>
                <w:szCs w:val="22"/>
                <w:bdr w:val="nil"/>
                <w:rtl w:val="0"/>
              </w:rPr>
              <w:t>DSM-5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term or terms replace(s) the word dependence?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1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personal choice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bad habit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brain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addiction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Addiction?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ADTR.VANW.18.01.01 - To offer a survey of the contemporary context of addiction therapy with attention paid to social, ideological, and economic factors;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7b - Apply knowledge of human behavior and the social environment, person-in-environment, and other multidisciplinary theoretical frameworks in the analysis of assessment data from clients and constituencies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26 - Human service professionals seek the training, experience, education, and supervision necessary to ensure their effectiveness in working with culturally diverse individuals based on age, ethnicity, culture, race, ability, gender, language preference, religion, sexual orientation, socioeconomic status, nationality, or other historically oppressive groups. In addition, they will strive to increase their competence in methods which are known to be the best fit for the population(s) with whom they 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12:38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are NOT typical symptoms defined by the </w:t>
            </w:r>
            <w:r>
              <w:rPr>
                <w:rStyle w:val="DefaultParagraphFont"/>
                <w:rFonts w:ascii="Times New Roman" w:eastAsia="Times New Roman" w:hAnsi="Times New Roman" w:cs="Times New Roman"/>
                <w:b w:val="0"/>
                <w:bCs w:val="0"/>
                <w:i/>
                <w:iCs/>
                <w:smallCaps w:val="0"/>
                <w:color w:val="000000"/>
                <w:sz w:val="22"/>
                <w:szCs w:val="22"/>
                <w:bdr w:val="nil"/>
                <w:rtl w:val="0"/>
              </w:rPr>
              <w:t>DSM-5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diagnose substance use disorder: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5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tolerance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unsuccessful attempts to control or reduce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nervous facial 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withdrawal problems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Substance Use Disorder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ADTR.VANW.18.01.04 - To show how substance use disorder is diagnosed in the most widely used manual of mental disorders;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7e,k,l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26 - Human service professionals seek the training, experience, education, and supervision necessary to ensure their effectiveness in working with culturally diverse individuals based on age, ethnicity, culture, race, ability, gender, language preference, religion, sexual orientation, socioeconomic status, nationality, or other historically oppressive groups. In addition, they will strive to increase their competence in methods which are known to be the best fit for the population(s) with whom they 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12:40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behavior pattern of compulsive substance abuse is the definition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43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contemporary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metacommunication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incompatible with the biopsychosocial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addiction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68"/>
              <w:gridCol w:w="64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Substance Use Disorder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ADTR.VANW.18.01.03 - To introduce definitions of key terms in the addiction field;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12:53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 to understand the pain connected with addictive and compulsive behavior, one must: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41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focus on harm reduction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 the pleasure side of the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emphasize character weakness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attend an AA meeting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9"/>
              <w:gridCol w:w="66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Substance Use Disorder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ADTR.VANW.18.01.05 - To discuss addiction as a bio-psycho-social-spiritual phenomenon;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3d,e,f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6a; 8b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12:56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 alcoholism is described in this book as an illness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67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recognizes alcoholism as both a medical and social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disease as a term is victim blaming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 avoid the notion of alcoholism as a brain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 increase the popularity of the book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9"/>
              <w:gridCol w:w="66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Substance Use Disorder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ADTR.VANW.18.01.05 - To discuss addiction as a bio-psycho-social-spiritual phenomenon;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3d,e,f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6a; 8b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12:59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 stated in the text, addiction is an illness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22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body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mind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soul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body, mind, and soul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Biopsychosocial-spiritual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ADTR.VANW.18.01.02 - To show how alcoholism and other drug addiction affect us all;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2g;3e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6a - Apply knowledge of human behavior and the social environment, person-in-environment, and other multidisciplinary theoretical frameworks to engage with clients and constituencies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1:01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third leading cause of death after heart disease and cancer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1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illicit drug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head injuries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asthma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alcohol misuse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Prevalence of substance misuse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ADTR.VANW.18.01.03 - To introduce definitions of key terms in the addiction field;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2g;3e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6a - Apply knowledge of human behavior and the social environment, person-in-environment, and other multidisciplinary theoretical frameworks to engage with clients and constituencies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 the following behaviors can become addictive except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1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drug/alcohol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shopping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studying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3"/>
              <w:gridCol w:w="7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Substance use disorder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ADTR.VANW.18.01.04 - To show how substance use disorder is diagnosed in the most widely used manual of mental disorders;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7b; 8b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1:06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 concept that is stressed in the text for its explanatory value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21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interactionism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dichotomization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abuse versus misuse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codependency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Biopsychosocial-spiritual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ADTR.VANW.18.01.02 - To show how alcoholism and other drug addiction affect us all;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3a,e,f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6a - Apply knowledge of human behavior and the social environment, person-in-environment, and other multidisciplinary theoretical frameworks to engage with clients and constituencies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34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 is the basic principle that cause and effect are intertwined.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1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Interactionism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Intolerance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Pathology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Medical model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96"/>
              <w:gridCol w:w="65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Biopsychosocial-spiritual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ADTR.VANW.18.01.02 - To show how alcoholism and other drug addiction affect us all;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6a; 7b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Interactionism is seen most vividly, according to the text,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2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use of robots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family system 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creating 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prayer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96"/>
              <w:gridCol w:w="65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Biopsychosocial-spiritual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ADTR.VANW.18.01.02 - To show how alcoholism and other drug addiction affect us all;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3a,f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6a; 8b; 9b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 approximately ____ of mental health clients have problems stemming from their own or their family members’ addiction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90%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68"/>
              <w:gridCol w:w="64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Prevalence of substance misuse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ADTR.VANW.18.01.03 - To introduce definitions of key terms in the addiction field;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3a,f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7b,8b, 9b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1:13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Approximately ______________ of U.S. prison inmates meet the DSM criteria for substance misuse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13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300,000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700,000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1.5 million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Prevalence of substance misuse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ADTR.VANW.18.01.03 - To introduce definitions of key terms in the addiction field;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3a - Apply their understanding of social, economic, and environmental justice to advocate for human rights at the individual and system levels.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14 and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1:15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treatment modalities was not highly rated in empirical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for effectiveness?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42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self-control and social skills 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use of educational tapes, lectures, and films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motivational enhancement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cognitive therapy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recent research findings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ADTR.VANW.18.01.07 - To explore the strengths in various treatment options and what evidence-based research tells 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5a,j; 8b, e, f - CACREP 5a,j; 8b, e, 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4a,b,c; 7d; 8a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31 - Human service professionals continually seek out new and effective approaches to enhance their professional abilities and use techniques that are conceptually or evidence based. When practicing techniques that are experimental or new, they inform clients of the status of such techniques as well as the possible risks.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1:18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NIAAA (National Institute of Alcohol Abuse and Alcoholism), about how many previously diagnosable alcoholics matured out of their dependence?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only a fraction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 third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recent research findings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ADTR.VANW.18.01.07 - To explore the strengths in various treatment options and what evidence-based research tells 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3e; 5h</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4a,b,c; 7a,b; 8a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26 - Human service professionals seek the training, experience, education, and supervision necessary to ensure their effectiveness in working with culturally diverse individuals based on age, ethnicity, culture, race, ability, gender, language preference, religion, sexual orientation, socioeconomic status, nationality, or other historically oppressive groups. In addition, they will strive to increase their competence in methods which are known to be the best fit for the population(s) with whom they 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Hester and Miller’s empirical research, the highest treatment effectiveness </w:t>
            </w:r>
            <w:r>
              <w:rPr>
                <w:rStyle w:val="DefaultParagraphFont"/>
                <w:rFonts w:ascii="Times New Roman" w:eastAsia="Times New Roman" w:hAnsi="Times New Roman" w:cs="Times New Roman"/>
                <w:b w:val="0"/>
                <w:bCs w:val="0"/>
                <w:i w:val="0"/>
                <w:iCs w:val="0"/>
                <w:smallCaps w:val="0"/>
                <w:color w:val="000000"/>
                <w:sz w:val="22"/>
                <w:szCs w:val="22"/>
                <w:bdr w:val="nil"/>
                <w:rtl w:val="0"/>
              </w:rPr>
              <w:t>scores were obtained for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6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harsh confrontational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motivational enhancement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psychoanalytical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treatment that focused on the underlying cause of the drinking or drug 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6"/>
              <w:gridCol w:w="6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recent research findings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ADTR.VANW.18.01.07 - To explore the strengths in various treatment options and what evidence-based research tells 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8a,b, e,f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9a,b,c,d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31 and 32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are trends in substance abuse treatment today except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54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chain smoking regarded as an addiction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human rights seen as a practical philosophy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counseling of clients in moderate drinking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public opinion favoring more imprisonment of drug users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Calls for a paradigm shift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ADTR.VANW.18.01.01 - To offer a survey of the contemporary context of addiction therapy with attention paid to social, ideological, and economic factors;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5a,h</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7c,d;8b,</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31 - Human service professionals continually seek out new and effective approaches to enhance their professional abilities and use techniques that are conceptually or evidence based. When practicing techniques that are experimental or new, they inform clients of the status of such techniques as well as the possible risks.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drug court movement promotes what action with individuals whose legal problems are related to their addiction?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67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decarceration – treatment in the 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incarceration – treatment in the prison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requirement to serve out the remainder of prison term, in case of relapse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moving clients into “wet house”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Summary and Conclusion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ADTR.VANW.18.01.01 - To offer a survey of the contemporary context of addiction therapy with attention paid to social, ideological, and economic factors;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2h; 3f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3a,b; 6a; 8d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31 - Human service professionals continually seek out new and effective approaches to enhance their professional abilities and use techniques that are conceptually or evidence based. When practicing techniques that are experimental or new, they inform clients of the status of such techniques as well as the possible risks.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rights apartments for formerly homeless people in San Francisco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5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abstinence based.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reduce costs to the cities by $1,000 per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actually increase the hospitalization rates of residents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have been shown to be cost-ineffective.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6"/>
              <w:gridCol w:w="6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Other Promising Initiatives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ADTR.VANW.18.01.07 - To explore the strengths in various treatment options and what evidence-based research tells 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 8a,j - CACREP 8a,j</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5a,b,c; 9 b,c,d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31,32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1:29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a holistic basis for measurement, which of the following is considered a standard measurement for successful treatment outcomes?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5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total abstinence as the only standard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length of time of abstinence from all psychoactive substances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improvement that might include moderate drug/alcohol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secure stable housing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Summary and Conclusion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ADTR.VANW.18.01.01 - To offer a survey of the contemporary context of addiction therapy with attention paid to social, ideological, and economic factors;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8d,e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4b; 9a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32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Restorative justice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46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advocates adversarial criminal justice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guiding philosophy of PEASE academy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an opposing philosophy to harm reduction.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uses a hierarchical structure for decision making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6"/>
              <w:gridCol w:w="6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Other Promising Initiatives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ADTR.VANW.18.01.07 - To explore the strengths in various treatment options and what evidence-based research tells 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3i;5k; 6b,c,e,f,g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5a,b,c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1,32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Reentry programs focus primarily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3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persons released from prison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aftercare following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persons returning to prison after relapse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addicted people who have insurance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6"/>
              <w:gridCol w:w="6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Other Promising Initiatives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ADTR.VANW.18.01.07 - To explore the strengths in various treatment options and what evidence-based research tells 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5k</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3a,b; 5a,b,c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1,26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1:36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DSM-5 uses the term addiction instead of dependence.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Addiction?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ADTR.VANW.18.01.01 - To offer a survey of the contemporary context of addiction therapy with attention paid to social, ideological, and economic factors;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30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7b - Apply knowledge of human behavior and the social environment, person-in-environment, and other multidisciplinary theoretical frameworks in the analysis of assessment data from clients and constituencies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1:38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This text examines diverse theoretical frameworks from a strengths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6"/>
              <w:gridCol w:w="6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Finding the Strengths in Divergent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ADTR.VANW.18.01.07 - To explore the strengths in various treatment options and what evidence-based research tells 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3h</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6a; 7b; 8b</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1,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1:40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text recommends total abstinence as the best criterion by which to measure treatment </w:t>
            </w:r>
            <w:r>
              <w:rPr>
                <w:rStyle w:val="DefaultParagraphFont"/>
                <w:rFonts w:ascii="Times New Roman" w:eastAsia="Times New Roman" w:hAnsi="Times New Roman" w:cs="Times New Roman"/>
                <w:b w:val="0"/>
                <w:bCs w:val="0"/>
                <w:i w:val="0"/>
                <w:iCs w:val="0"/>
                <w:smallCaps w:val="0"/>
                <w:color w:val="000000"/>
                <w:sz w:val="22"/>
                <w:szCs w:val="22"/>
                <w:bdr w:val="nil"/>
                <w:rtl w:val="0"/>
              </w:rPr>
              <w:t>success.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6"/>
              <w:gridCol w:w="6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Finding Strengths in Divergent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ADTR.VANW.18.01.07 - To explore the strengths in various treatment options and what evidence-based research tells 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8d,e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9a,b,c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32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Harm reduction is the approach known for its pragmatism.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Harm Reduction and the Strengths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ADTR.VANW.18.01.06 - To introduce the concept of harm reduction as a flexible, public health approach that is compatible with the strengths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5a,h</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6a; 8b</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1, 31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 MATCH is criticized by researchers for its lack of a control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Empirical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ADTR.VANW.18.01.07 - To explore the strengths in various treatment options and what evidence-based research tells 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8e,g,j</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9b,c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18 - Human service professionals describe the effectiveness of treatment programs, interventions and treatments, and/or techniques accurately, supported by data whenever possible.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Restorative justice has its roots in both ancient tribal and modern (Mennonite) practices.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69"/>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Unique Context of U.S. Substance Abuse Treatment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ADTR.VANW.18.01.07 - To explore the strengths in various treatment options and what evidence-based research tells 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CACREP 2b,3h;5k</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EPAS 3a - Apply their understanding of social, economic, and environmental justice to advocate for human rights at the individual and system levels.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NOHS Standard 16, 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12/26/2016 1:48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12/27/2016 12:38 AM</w:t>
                  </w:r>
                </w:p>
              </w:tc>
            </w:tr>
          </w:tbl>
          <w:p/>
        </w:tc>
      </w:tr>
    </w:tbl>
    <w:p>
      <w:pPr>
        <w:bidi w:val="0"/>
        <w:spacing w:after="75"/>
        <w:jc w:val="left"/>
      </w:pPr>
    </w:p>
    <w:p>
      <w:pPr>
        <w:bidi w:val="0"/>
        <w:spacing w:after="75"/>
        <w:jc w:val="left"/>
      </w:pPr>
    </w:p>
    <w:sectPr>
      <w:footerReference w:type="default" r:id="rId4"/>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The Nature of Addiction</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SSQB Superuser</vt:lpwstr>
  </property>
</Properties>
</file>