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1.0 (Apache licensed) using REFERENCE JAXB in Amazon.com Inc. Java 11.0.8 on Linux -->
    <w:sectPr>
      <w:footerReference w:type="default" r:id="rId3"/>
      <w:type w:val="continuous"/>
      <w:pgMar w:top="1440" w:right="1440" w:bottom="1440" w:left="1440"/>
      <w:cols w:space="720"/>
    </w:sectPr>
    <w:p>
      <w:pPr>
        <w:keepNext w:val="true"/>
        <w:keepLines w:val="true"/>
        <w:jc w:val="left"/>
      </w:pPr>
      <w:r>
        <w:rPr>
          <w:rFonts w:ascii="Times New Roman"/>
          <w:sz w:val="28"/>
        </w:rPr>
        <w:t>Student name:__________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1)</w:t>
        <w:tab/>
      </w:r>
      <w:r>
        <w:rPr>
          <w:rFonts w:ascii="Times New Roman"/>
          <w:b w:val="false"/>
          <w:i w:val="false"/>
          <w:color w:val="000000"/>
          <w:sz w:val="24"/>
        </w:rPr>
        <w:t>Which one of these is a disadvantage of the corporate form of business?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Access to capital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Unlimited personal liability for owners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Limited firm life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Legal requirements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2)</w:t>
        <w:tab/>
      </w:r>
      <w:r>
        <w:rPr>
          <w:rFonts w:ascii="Times New Roman"/>
          <w:b w:val="false"/>
          <w:i w:val="false"/>
          <w:color w:val="000000"/>
          <w:sz w:val="24"/>
        </w:rPr>
        <w:t>Which one of the following gives a corporation its permanence?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Multiple owners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Limited liability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Corporation taxation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Separation of ownership and control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3)</w:t>
        <w:tab/>
      </w:r>
      <w:r>
        <w:rPr>
          <w:rFonts w:ascii="Times New Roman"/>
          <w:b w:val="false"/>
          <w:i w:val="false"/>
          <w:color w:val="000000"/>
          <w:sz w:val="24"/>
        </w:rPr>
        <w:t>In a partnership form of organization, income tax liability, if any, is incurred by: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the partnership itself.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the partners individually.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both the partnership and the partners.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neither the partnership nor the partners.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4)</w:t>
        <w:tab/>
      </w:r>
      <w:r>
        <w:rPr>
          <w:rFonts w:ascii="Times New Roman"/>
          <w:b w:val="false"/>
          <w:i w:val="false"/>
          <w:color w:val="000000"/>
          <w:sz w:val="24"/>
        </w:rPr>
        <w:t>Which one of the following would correctly differentiate general partners from limited partners in a limited partnership?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General partners have more job experience.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General partners have an ownership interest.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General partners are subject to double taxation.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General partners have unlimited personal liability.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5)</w:t>
        <w:tab/>
      </w:r>
      <w:r>
        <w:rPr>
          <w:rFonts w:ascii="Times New Roman"/>
          <w:b w:val="false"/>
          <w:i w:val="false"/>
          <w:color w:val="000000"/>
          <w:sz w:val="24"/>
        </w:rPr>
        <w:t>Which form of organization provides limited liability for the firm but yet allows the professionals working within that firm to be sued personally?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Limited liability partnership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Limited liability company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Sole proprietorship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Professional corporation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organizations is least likely to use a professional corporation (PC) structure?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Accountants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Doctors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Lawyers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Manufacturers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Which of the following is </w:t>
      </w:r>
      <w:r>
        <w:rPr>
          <w:rFonts w:ascii="Times New Roman"/>
          <w:b w:val="false"/>
          <w:i/>
          <w:color w:val="000000"/>
          <w:sz w:val="24"/>
        </w:rPr>
        <w:t>least</w:t>
      </w:r>
      <w:r>
        <w:rPr>
          <w:rFonts w:ascii="Times New Roman"/>
          <w:b w:val="false"/>
          <w:i w:val="false"/>
          <w:color w:val="000000"/>
          <w:sz w:val="24"/>
        </w:rPr>
        <w:t xml:space="preserve"> likely to be discussed in the articles of incorporation?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How the firm is to be financed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The purpose of the business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The price range of the shares of stock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How the board of directors is to be structured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8)</w:t>
        <w:tab/>
      </w:r>
      <w:r>
        <w:rPr>
          <w:rFonts w:ascii="Times New Roman"/>
          <w:b w:val="false"/>
          <w:i w:val="false"/>
          <w:color w:val="000000"/>
          <w:sz w:val="24"/>
        </w:rPr>
        <w:t>When a corporation fails, the maximum that can be lost by an individual shareholder is: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the amount of their initial investment.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the amount of their share of the profits.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their proportionate share required to pay the corporation's debts.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the amount of their personal wealth.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is a disadvantage to incorporating a business?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Easier access to financial markets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Limited liability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Becoming a permanent legal entity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Profits taxed at the corporate level and the shareholder level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10)</w:t>
        <w:tab/>
      </w:r>
      <w:r>
        <w:rPr>
          <w:rFonts w:ascii="Times New Roman"/>
          <w:b w:val="false"/>
          <w:i w:val="false"/>
          <w:color w:val="000000"/>
          <w:sz w:val="24"/>
        </w:rPr>
        <w:t>Unlimited liability is faced by the owners of: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corporations.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partnerships and corporations.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sole proprietorships and general partnerships.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all forms of business organization.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11)</w:t>
        <w:tab/>
      </w:r>
      <w:r>
        <w:rPr>
          <w:rFonts w:ascii="Times New Roman"/>
          <w:b w:val="false"/>
          <w:i w:val="false"/>
          <w:color w:val="000000"/>
          <w:sz w:val="24"/>
        </w:rPr>
        <w:t>Which one of these statements correctly applies to a limited partnership?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All partners share the daily management duties.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All partners enjoy limited personal liability.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General partners have unlimited personal liability.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Taxes are imposed at both the firm and the personal level on profits earned.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12)</w:t>
        <w:tab/>
      </w:r>
      <w:r>
        <w:rPr>
          <w:rFonts w:ascii="Times New Roman"/>
          <w:b w:val="false"/>
          <w:i w:val="false"/>
          <w:color w:val="000000"/>
          <w:sz w:val="24"/>
        </w:rPr>
        <w:t>In the case of a limited liability partnership, ________ has/have limited liability.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only some of partners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only the managing partner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all of the partners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none of the partners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13)</w:t>
        <w:tab/>
      </w:r>
      <w:r>
        <w:rPr>
          <w:rFonts w:ascii="Times New Roman"/>
          <w:b w:val="false"/>
          <w:i w:val="false"/>
          <w:color w:val="000000"/>
          <w:sz w:val="24"/>
        </w:rPr>
        <w:t>A board of directors is elected as a representative of the corporation's: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top management.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stakeholders.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shareholders.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customers.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14)</w:t>
        <w:tab/>
      </w:r>
      <w:r>
        <w:rPr>
          <w:rFonts w:ascii="Times New Roman"/>
          <w:b w:val="false"/>
          <w:i w:val="false"/>
          <w:color w:val="000000"/>
          <w:sz w:val="24"/>
        </w:rPr>
        <w:t>The legal "life" of a corporation is: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coincidental with that of its CEO.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equal to the life of its board of directors.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permanent, as long as shareholders don't change.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permanent, regardless of current ownership.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15)</w:t>
        <w:tab/>
      </w:r>
      <w:r>
        <w:rPr>
          <w:rFonts w:ascii="Times New Roman"/>
          <w:b w:val="false"/>
          <w:i w:val="false"/>
          <w:color w:val="000000"/>
          <w:sz w:val="24"/>
        </w:rPr>
        <w:t>In which type of organizational structure is the agency problem least likely to exist?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Limited liability corporation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Partnership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Professional corporation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Sole proprietorship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16)</w:t>
        <w:tab/>
      </w:r>
      <w:r>
        <w:rPr>
          <w:rFonts w:ascii="Times New Roman"/>
          <w:b w:val="false"/>
          <w:i w:val="false"/>
          <w:color w:val="000000"/>
          <w:sz w:val="24"/>
        </w:rPr>
        <w:t>When the management of a business is conducted by individuals other than the sole owners, the business is most likely to be a: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corporation.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sole proprietorship.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partnership.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general partner.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17)</w:t>
        <w:tab/>
      </w:r>
      <w:r>
        <w:rPr>
          <w:rFonts w:ascii="Times New Roman"/>
          <w:b w:val="false"/>
          <w:i w:val="false"/>
          <w:color w:val="000000"/>
          <w:sz w:val="24"/>
        </w:rPr>
        <w:t>"Double taxation" refers to: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all partners paying equal taxes on profits.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corporations paying taxes on both dividends and retained earnings.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paying taxes on profits at the corporate level and dividends at the personal level.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the fact that marginal tax rates are doubled for corporations.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18)</w:t>
        <w:tab/>
      </w:r>
      <w:r>
        <w:rPr>
          <w:rFonts w:ascii="Times New Roman"/>
          <w:b w:val="false"/>
          <w:i w:val="false"/>
          <w:color w:val="000000"/>
          <w:sz w:val="24"/>
        </w:rPr>
        <w:t>A corporation is considered to be closely held when: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only a few shareholders exist.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the market value of the shares is stable.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it operates in a small geographic area.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management also serves as the board of directors.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19)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is NOT a requirement of the Sarbanes-Oxley Act of 2002?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The compensation committee must be appointed by an outside director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The CEO and CFO must sign off personally on corporate accounting results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The board of directors must meet in executive session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More board of directors members are independent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20)</w:t>
        <w:tab/>
      </w:r>
      <w:r>
        <w:rPr>
          <w:rFonts w:ascii="Times New Roman"/>
          <w:b w:val="false"/>
          <w:i w:val="false"/>
          <w:color w:val="000000"/>
          <w:sz w:val="24"/>
        </w:rPr>
        <w:t>Corporations are referred to as public companies when their: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shareholders have no tax liability.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shares are held by the federal or state government.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stock is publicly traded.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products or services are available to the public.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21)</w:t>
        <w:tab/>
      </w:r>
      <w:r>
        <w:rPr>
          <w:rFonts w:ascii="Times New Roman"/>
          <w:b w:val="false"/>
          <w:i w:val="false"/>
          <w:color w:val="000000"/>
          <w:sz w:val="24"/>
        </w:rPr>
        <w:t>A common problem for closely held corporations is: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the lack of access to substantial amounts of capital.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the restriction that shareholders receive only one vote each.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the separation of ownership and management.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an abundance of agency problems.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22)</w:t>
        <w:tab/>
      </w:r>
      <w:r>
        <w:rPr>
          <w:rFonts w:ascii="Times New Roman"/>
          <w:b w:val="false"/>
          <w:i w:val="false"/>
          <w:color w:val="000000"/>
          <w:sz w:val="24"/>
        </w:rPr>
        <w:t>Corporate managers are expected to make corporate decisions that are in the best interest of: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top corporate management.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the corporation's board of directors.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the corporation's shareholders.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all corporate employees.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23)</w:t>
        <w:tab/>
      </w:r>
      <w:r>
        <w:rPr>
          <w:rFonts w:ascii="Times New Roman"/>
          <w:b w:val="false"/>
          <w:i w:val="false"/>
          <w:color w:val="000000"/>
          <w:sz w:val="24"/>
        </w:rPr>
        <w:t>Which one of the following is a financial asset?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A corporate bond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A machine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A patent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A factory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24)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statements best distinguishes the difference between real and financial assets?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Real assets have less value than financial assets.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Real assets are tangible; financial assets are not.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Financial assets represent claims to income that are generated by real assets.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Financial assets appreciate in value; real assets depreciate in value.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25)</w:t>
        <w:tab/>
      </w:r>
      <w:r>
        <w:rPr>
          <w:rFonts w:ascii="Times New Roman"/>
          <w:b w:val="false"/>
          <w:i w:val="false"/>
          <w:color w:val="000000"/>
          <w:sz w:val="24"/>
        </w:rPr>
        <w:t>Which one of the following is a real asset?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A patent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A personal IOU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A checking account balance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A share of stock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26)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Which one of these is </w:t>
      </w:r>
      <w:r>
        <w:rPr>
          <w:rFonts w:ascii="Times New Roman"/>
          <w:b w:val="false"/>
          <w:i/>
          <w:color w:val="000000"/>
          <w:sz w:val="24"/>
        </w:rPr>
        <w:t>not</w:t>
      </w:r>
      <w:r>
        <w:rPr>
          <w:rFonts w:ascii="Times New Roman"/>
          <w:b w:val="false"/>
          <w:i w:val="false"/>
          <w:color w:val="000000"/>
          <w:sz w:val="24"/>
        </w:rPr>
        <w:t xml:space="preserve"> considered to be a security?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Shares of GE stock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A bond traded in the financial market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A mortgage loan issued and held by a bank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A convertible bond issued to the public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27)</w:t>
        <w:tab/>
      </w:r>
      <w:r>
        <w:rPr>
          <w:rFonts w:ascii="Times New Roman"/>
          <w:b w:val="false"/>
          <w:i w:val="false"/>
          <w:color w:val="000000"/>
          <w:sz w:val="24"/>
        </w:rPr>
        <w:t>Corporations that issue financial securities such as stock or debt obligations to the public do so primarily to: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increase sales.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become profitable.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increase their access to funds.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avoid double taxation of their profits.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28)</w:t>
        <w:tab/>
      </w:r>
      <w:r>
        <w:rPr>
          <w:rFonts w:ascii="Times New Roman"/>
          <w:b w:val="false"/>
          <w:i w:val="false"/>
          <w:color w:val="000000"/>
          <w:sz w:val="24"/>
        </w:rPr>
        <w:t>Which one of the following would be considered a capital budgeting decision?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Planning to issue common stock rather than issuing preferred stock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Deciding to expand into a new line of products, at a cost of $5 million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Repurchasing shares of common stock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Issuing debt in the form of long-term bonds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29)</w:t>
        <w:tab/>
      </w:r>
      <w:r>
        <w:rPr>
          <w:rFonts w:ascii="Times New Roman"/>
          <w:b w:val="false"/>
          <w:i w:val="false"/>
          <w:color w:val="000000"/>
          <w:sz w:val="24"/>
        </w:rPr>
        <w:t>Which one of these is a capital budgeting decision?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Deciding between issuing stock or debt securities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Deciding whether or not the firm should go public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Deciding if the firm should repurchase some of its outstanding shares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Deciding whether to buy a new machine or repair the old machine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30)</w:t>
        <w:tab/>
      </w:r>
      <w:r>
        <w:rPr>
          <w:rFonts w:ascii="Times New Roman"/>
          <w:b w:val="false"/>
          <w:i w:val="false"/>
          <w:color w:val="000000"/>
          <w:sz w:val="24"/>
        </w:rPr>
        <w:t>The best criterion for success in a capital budgeting decision would be to: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minimize the cost of the investment.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maximize the number of capital budgeting projects.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maximize the value added to the firm.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finance all capital budgeting projects with debt.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31)</w:t>
        <w:tab/>
      </w:r>
      <w:r>
        <w:rPr>
          <w:rFonts w:ascii="Times New Roman"/>
          <w:b w:val="false"/>
          <w:i w:val="false"/>
          <w:color w:val="000000"/>
          <w:sz w:val="24"/>
        </w:rPr>
        <w:t>The overall goal of capital budgeting projects should be to: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decrease the firm's reliance on debt.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increase the firm's sales.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increase the firm's outstanding shares of stock.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increase the wealth of the firm's shareholders.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32)</w:t>
        <w:tab/>
      </w:r>
      <w:r>
        <w:rPr>
          <w:rFonts w:ascii="Times New Roman"/>
          <w:b w:val="false"/>
          <w:i w:val="false"/>
          <w:color w:val="000000"/>
          <w:sz w:val="24"/>
        </w:rPr>
        <w:t>An example of a firm's financing decision would be: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acquiring a competitive firm.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determining how much to pay for a specific asset.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issuing 10-year versus 20-year bonds.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deciding whether or not to increase the price of its products.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33)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Which of the following is a </w:t>
      </w:r>
      <w:r>
        <w:rPr>
          <w:rFonts w:ascii="Times New Roman"/>
          <w:b w:val="false"/>
          <w:i/>
          <w:color w:val="000000"/>
          <w:sz w:val="24"/>
        </w:rPr>
        <w:t>capital budgeting</w:t>
      </w:r>
      <w:r>
        <w:rPr>
          <w:rFonts w:ascii="Times New Roman"/>
          <w:b w:val="false"/>
          <w:i w:val="false"/>
          <w:color w:val="000000"/>
          <w:sz w:val="24"/>
        </w:rPr>
        <w:t xml:space="preserve"> decision?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Should the firm borrow money from a bank or sell bonds?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Should the firm shut down an unprofitable factory?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Should the firm buy or lease a new machine that it is committed to acquiring?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Should the firm issue preferred stock or common stock?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34)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these duties are responsibilities of the corporate treasurer?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Financial statements and taxes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Cash management and tax reporting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Cash management and banking relationships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Raising capital and financial statements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35)</w:t>
        <w:tab/>
      </w:r>
      <w:r>
        <w:rPr>
          <w:rFonts w:ascii="Times New Roman"/>
          <w:b w:val="false"/>
          <w:i w:val="false"/>
          <w:color w:val="000000"/>
          <w:sz w:val="24"/>
        </w:rPr>
        <w:t>The term "capital structure" refers to: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the mix of long-term debt and equity financing.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the length of time needed to repay debt.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whether or not the firm invests in capital budgeting projects.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the types of assets a firm acquires.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36)</w:t>
        <w:tab/>
      </w:r>
      <w:r>
        <w:rPr>
          <w:rFonts w:ascii="Times New Roman"/>
          <w:b w:val="false"/>
          <w:i w:val="false"/>
          <w:color w:val="000000"/>
          <w:sz w:val="24"/>
        </w:rPr>
        <w:t>Firms can alter their capital structure by: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not accepting any new capital budgeting projects.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investing in intangible assets.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issuing stock to repay debt.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becoming a limited liability company.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37)</w:t>
        <w:tab/>
      </w:r>
      <w:r>
        <w:rPr>
          <w:rFonts w:ascii="Times New Roman"/>
          <w:b w:val="false"/>
          <w:i w:val="false"/>
          <w:color w:val="000000"/>
          <w:sz w:val="24"/>
        </w:rPr>
        <w:t>Which one of these statements is correct?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Financial managers have a fiduciary duty to stockholders.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Financial managers are concerned only with funds that flow to investors.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The chief financial officer generally reports directly to the corporate treasurer.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The corporate controller is primarily responsible for overseeing a firm's cash functions.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38)</w:t>
        <w:tab/>
      </w:r>
      <w:r>
        <w:rPr>
          <w:rFonts w:ascii="Times New Roman"/>
          <w:b w:val="false"/>
          <w:i w:val="false"/>
          <w:color w:val="000000"/>
          <w:sz w:val="24"/>
        </w:rPr>
        <w:t>A firm decides to pay for a small investment project through a $1 million increase in short-term bank loans. This is best described as an example of a(n):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financing decision.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investment decision.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capital budgeting decision.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capital expenditure decision.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39)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is NOT a claim on the assets of a company?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Bond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Patent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Promissory note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Loan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40)</w:t>
        <w:tab/>
      </w:r>
      <w:r>
        <w:rPr>
          <w:rFonts w:ascii="Times New Roman"/>
          <w:b w:val="false"/>
          <w:i w:val="false"/>
          <w:color w:val="000000"/>
          <w:sz w:val="24"/>
        </w:rPr>
        <w:t>The short-term decisions of financial managers are comprised of: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capital structure decisions only.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investment decisions only.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financing decisions only.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both investment and financing decisions.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41)</w:t>
        <w:tab/>
      </w:r>
      <w:r>
        <w:rPr>
          <w:rFonts w:ascii="Times New Roman"/>
          <w:b w:val="false"/>
          <w:i w:val="false"/>
          <w:color w:val="000000"/>
          <w:sz w:val="24"/>
        </w:rPr>
        <w:t>A block holder is commonly defined as an investor who: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owns 5% or more of a firm's outstanding shares.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invests in more than one firm within the same industry.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is another corporation.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is also one of the firm's managers or directors.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42)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firm's financial managers is most likely to be involved with obtaining financing for the firm?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Treasurer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Controller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Chief operating officer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Board of directors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43)</w:t>
        <w:tab/>
      </w:r>
      <w:r>
        <w:rPr>
          <w:rFonts w:ascii="Times New Roman"/>
          <w:b w:val="false"/>
          <w:i w:val="false"/>
          <w:color w:val="000000"/>
          <w:sz w:val="24"/>
        </w:rPr>
        <w:t>In a large corporation, preparation of the firm’s financial statements would most likely be conducted by the: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treasurer.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controller.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chief financial officer.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financial manager.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44)</w:t>
        <w:tab/>
      </w:r>
      <w:r>
        <w:rPr>
          <w:rFonts w:ascii="Times New Roman"/>
          <w:b w:val="false"/>
          <w:i w:val="false"/>
          <w:color w:val="000000"/>
          <w:sz w:val="24"/>
        </w:rPr>
        <w:t>In a firm having both a treasurer and a controller, which of the following would most likely be handled by the controller?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Internal auditing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Credit management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Banking relationships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Insurance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45)</w:t>
        <w:tab/>
      </w:r>
      <w:r>
        <w:rPr>
          <w:rFonts w:ascii="Times New Roman"/>
          <w:b w:val="false"/>
          <w:i w:val="false"/>
          <w:color w:val="000000"/>
          <w:sz w:val="24"/>
        </w:rPr>
        <w:t>Which one of the following statements more accurately describes the controller than the treasurer?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Reports directly to the chief executive officer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Monitors capital expenditures to make sure that they are not misappropriated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Responsible for investing the firm's spare cash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Responsible for arranging any issue of common stock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46)</w:t>
        <w:tab/>
      </w:r>
      <w:r>
        <w:rPr>
          <w:rFonts w:ascii="Times New Roman"/>
          <w:b w:val="false"/>
          <w:i w:val="false"/>
          <w:color w:val="000000"/>
          <w:sz w:val="24"/>
        </w:rPr>
        <w:t>A chief financial officer would typically: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report to the treasurer, but supervise the controller.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report to the controller, but supervise the treasurer.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report to both the treasurer and controller.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supervise both the treasurer and controller.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47)</w:t>
        <w:tab/>
      </w:r>
      <w:r>
        <w:rPr>
          <w:rFonts w:ascii="Times New Roman"/>
          <w:b w:val="false"/>
          <w:i w:val="false"/>
          <w:color w:val="000000"/>
          <w:sz w:val="24"/>
        </w:rPr>
        <w:t>Which one of these determines the minimum acceptable rate of return on a capital investment?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The alternative investment opportunities available to investors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The profit margin of the existing firm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The rate of return on the firm's outstanding shares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The rate of return on risk-free debt securities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48)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 financial analyst in a corporation may be involved with all of the following </w:t>
      </w:r>
      <w:r>
        <w:rPr>
          <w:rFonts w:ascii="Times New Roman"/>
          <w:b w:val="false"/>
          <w:i/>
          <w:color w:val="000000"/>
          <w:sz w:val="24"/>
        </w:rPr>
        <w:t>EXCEPT: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analyzing a new investment project.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monitoring risk.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managing investment of the company's cash.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purchasing the firm's plant and equipment.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49)</w:t>
        <w:tab/>
      </w:r>
      <w:r>
        <w:rPr>
          <w:rFonts w:ascii="Times New Roman"/>
          <w:b w:val="false"/>
          <w:i w:val="false"/>
          <w:color w:val="000000"/>
          <w:sz w:val="24"/>
        </w:rPr>
        <w:t>Investment banks like Morgan Stanley or Goldman Sachs: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collect deposits and relend the cash to corporations and individuals.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help companies sell their securities to investors.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design and sell insurance policies for businesses.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lend to corporations and investors in commercial real estate.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50)</w:t>
        <w:tab/>
      </w:r>
      <w:r>
        <w:rPr>
          <w:rFonts w:ascii="Times New Roman"/>
          <w:b w:val="false"/>
          <w:i w:val="false"/>
          <w:color w:val="000000"/>
          <w:sz w:val="24"/>
        </w:rPr>
        <w:t>The primary goal of corporate management should be to: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maximize the number of shareholders.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maximize the firm's profits.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minimize the firm's costs.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maximize the shareholders' wealth.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51)</w:t>
        <w:tab/>
      </w:r>
      <w:r>
        <w:rPr>
          <w:rFonts w:ascii="Times New Roman"/>
          <w:b w:val="false"/>
          <w:i w:val="false"/>
          <w:color w:val="000000"/>
          <w:sz w:val="24"/>
        </w:rPr>
        <w:t>A corporate board of directors should provide support for the top management team: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under all circumstances.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in all decisions related to cash dividends.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only when the board approves of management's actions.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under no circumstances; it is an adversarial system.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52)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appears to be the most appropriate goal for corporate management?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Maximizing market value of the company's shares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Maximizing the company's market share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Maximizing the current profits of the company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Minimizing the company's liabilities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53)</w:t>
        <w:tab/>
      </w:r>
      <w:r>
        <w:rPr>
          <w:rFonts w:ascii="Times New Roman"/>
          <w:b w:val="false"/>
          <w:i w:val="false"/>
          <w:color w:val="000000"/>
          <w:sz w:val="24"/>
        </w:rPr>
        <w:t>A firm with spare cash: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should always reinvest it in new equipment.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should pay it out to shareholders unless the firm can earn a higher rate of return on the cash than the shareholders can earn by investing in the capital market.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should invest it in the safest projects available.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should always invest it in U.S. equities since these securities have a higher rate of return than Treasury bills.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54)</w:t>
        <w:tab/>
      </w:r>
      <w:r>
        <w:rPr>
          <w:rFonts w:ascii="Times New Roman"/>
          <w:b w:val="false"/>
          <w:i w:val="false"/>
          <w:color w:val="000000"/>
          <w:sz w:val="24"/>
        </w:rPr>
        <w:t>Financial managers should only accept investment projects that: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increase the current profits of the firm.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can increase the firm's market share.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earn a higher rate of return than the firm currently earns on its existing projects.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earn a higher rate of return than shareholders can get by investing on their own.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55)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Agency problems can </w:t>
      </w:r>
      <w:r>
        <w:rPr>
          <w:rFonts w:ascii="Times New Roman"/>
          <w:b w:val="false"/>
          <w:i/>
          <w:color w:val="000000"/>
          <w:sz w:val="24"/>
        </w:rPr>
        <w:t>least</w:t>
      </w:r>
      <w:r>
        <w:rPr>
          <w:rFonts w:ascii="Times New Roman"/>
          <w:b w:val="false"/>
          <w:i w:val="false"/>
          <w:color w:val="000000"/>
          <w:sz w:val="24"/>
        </w:rPr>
        <w:t xml:space="preserve"> be controlled by: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establishing good internal controls and procedures.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designing compensation packages that align manager's goals with those of the shareholders.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good systems of corporate governance.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electing senior managers to the board of directors.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56)</w:t>
        <w:tab/>
      </w:r>
      <w:r>
        <w:rPr>
          <w:rFonts w:ascii="Times New Roman"/>
          <w:b w:val="false"/>
          <w:i w:val="false"/>
          <w:color w:val="000000"/>
          <w:sz w:val="24"/>
        </w:rPr>
        <w:t>Which one of these best defines the objective of a well-functioning financial market?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Establishing accurate security prices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Creating higher security prices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Eliminating short-selling profits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Increasing shareholder value by any means possible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57)</w:t>
        <w:tab/>
      </w:r>
      <w:r>
        <w:rPr>
          <w:rFonts w:ascii="Times New Roman"/>
          <w:b w:val="false"/>
          <w:i w:val="false"/>
          <w:color w:val="000000"/>
          <w:sz w:val="24"/>
        </w:rPr>
        <w:t>Ethical decision making by management has a payoff for shareholders in terms of: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improved capital structure.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enhanced firm reputation value.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increased managerial benefits.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higher current dividend payments.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58)</w:t>
        <w:tab/>
      </w:r>
      <w:r>
        <w:rPr>
          <w:rFonts w:ascii="Times New Roman"/>
          <w:b w:val="false"/>
          <w:i w:val="false"/>
          <w:color w:val="000000"/>
          <w:sz w:val="24"/>
        </w:rPr>
        <w:t>Ethical decision making in business: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reduces the firm's profits.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requires adherence to implied rules as well as written rules.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is not in the best interests of shareholders.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is less important than good capital budgeting decisions.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59)</w:t>
        <w:tab/>
      </w:r>
      <w:r>
        <w:rPr>
          <w:rFonts w:ascii="Times New Roman"/>
          <w:b w:val="false"/>
          <w:i w:val="false"/>
          <w:color w:val="000000"/>
          <w:sz w:val="24"/>
        </w:rPr>
        <w:t>A corporate director: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is selected by and can be removed by management.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can be voted out of power by the shareholders.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has a lifetime appointment to the board.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is selected by a vote of all corporate stakeholders.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60)</w:t>
        <w:tab/>
      </w:r>
      <w:r>
        <w:rPr>
          <w:rFonts w:ascii="Times New Roman"/>
          <w:b w:val="false"/>
          <w:i w:val="false"/>
          <w:color w:val="000000"/>
          <w:sz w:val="24"/>
        </w:rPr>
        <w:t>Sole proprietorships resolve the issue of agency problems primarily by: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avoiding excessive expense accounts.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discharging those who violate the rules.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allowing owners to share the cost of their actions with others.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forcing owners to bear the full cost of their actions.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61)</w:t>
        <w:tab/>
      </w:r>
      <w:r>
        <w:rPr>
          <w:rFonts w:ascii="Times New Roman"/>
          <w:b w:val="false"/>
          <w:i w:val="false"/>
          <w:color w:val="000000"/>
          <w:sz w:val="24"/>
        </w:rPr>
        <w:t>Which one of the following can best be characterized as an agency problem?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Differing opinions among directors as to the merits of paying a higher dividend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Differing incentives between managers and owners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Persistently late delivery times by a major supplier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Geological problems in the company’s new gold mine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62)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Which of the following is </w:t>
      </w:r>
      <w:r>
        <w:rPr>
          <w:rFonts w:ascii="Times New Roman"/>
          <w:b w:val="false"/>
          <w:i/>
          <w:color w:val="000000"/>
          <w:sz w:val="24"/>
        </w:rPr>
        <w:t>least</w:t>
      </w:r>
      <w:r>
        <w:rPr>
          <w:rFonts w:ascii="Times New Roman"/>
          <w:b w:val="false"/>
          <w:i w:val="false"/>
          <w:color w:val="000000"/>
          <w:sz w:val="24"/>
        </w:rPr>
        <w:t xml:space="preserve"> likely to represent an agency problem?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Lavish spending on expense accounts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Plush remodelling of the executive suite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Excessive avoidance of taxes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Executive incentive compensation plans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63)</w:t>
        <w:tab/>
      </w:r>
      <w:r>
        <w:rPr>
          <w:rFonts w:ascii="Times New Roman"/>
          <w:b w:val="false"/>
          <w:i w:val="false"/>
          <w:color w:val="000000"/>
          <w:sz w:val="24"/>
        </w:rPr>
        <w:t>When managers' compensation plans are tied in a meaningful manner to the value of the firm, agency problems: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can be reduced.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will be created.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are shifted to other stakeholders.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are eliminated entirely from the firm.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64)</w:t>
        <w:tab/>
      </w:r>
      <w:r>
        <w:rPr>
          <w:rFonts w:ascii="Times New Roman"/>
          <w:b w:val="false"/>
          <w:i w:val="false"/>
          <w:color w:val="000000"/>
          <w:sz w:val="24"/>
        </w:rPr>
        <w:t>A firm's reputation: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has no value.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is an important firm asset.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is irrelevant to shareholders.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can be easily restored once damaged.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65)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Which of the following groups is </w:t>
      </w:r>
      <w:r>
        <w:rPr>
          <w:rFonts w:ascii="Times New Roman"/>
          <w:b w:val="false"/>
          <w:i/>
          <w:color w:val="000000"/>
          <w:sz w:val="24"/>
        </w:rPr>
        <w:t>least</w:t>
      </w:r>
      <w:r>
        <w:rPr>
          <w:rFonts w:ascii="Times New Roman"/>
          <w:b w:val="false"/>
          <w:i w:val="false"/>
          <w:color w:val="000000"/>
          <w:sz w:val="24"/>
        </w:rPr>
        <w:t xml:space="preserve"> likely to be considered a stakeholder of the firm?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Government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Customers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Competitors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Employees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66)</w:t>
        <w:tab/>
      </w:r>
      <w:r>
        <w:rPr>
          <w:rFonts w:ascii="Times New Roman"/>
          <w:b w:val="false"/>
          <w:i w:val="false"/>
          <w:color w:val="000000"/>
          <w:sz w:val="24"/>
        </w:rPr>
        <w:t>A manager's compensation plan that offers financial incentives for increases in quarterly profitability may create agency problems in that: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the managers are not motivated by personal gain.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the board of directors may claim the credit.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short-term, not long-term profits become the focus.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investors desire stable profits.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67)</w:t>
        <w:tab/>
      </w:r>
      <w:r>
        <w:rPr>
          <w:rFonts w:ascii="Times New Roman"/>
          <w:b w:val="false"/>
          <w:i w:val="false"/>
          <w:color w:val="000000"/>
          <w:sz w:val="24"/>
        </w:rPr>
        <w:t>One continuing problem with managerial incentive compensation plans is that: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the plans increase agency problems.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managers prefer guaranteed salaries.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their effectiveness is difficult to evaluate.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the plans do not reward shareholders.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68)</w:t>
        <w:tab/>
      </w:r>
      <w:r>
        <w:rPr>
          <w:rFonts w:ascii="Times New Roman"/>
          <w:b w:val="false"/>
          <w:i w:val="false"/>
          <w:color w:val="000000"/>
          <w:sz w:val="24"/>
        </w:rPr>
        <w:t>Which one of the following forms of compensation is most apt to align the interests of managers and shareholders?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A fixed salary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A salary that is linked to current company profits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A salary that is paid partly in the form of the company's shares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A salary that is linked to the company's market share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69)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is a real asset?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A patent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A share of stock issued by Bank of New York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An IOU ("I owe you") from your brother-in-law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A mortgage loan taken out to help pay for a new home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70)</w:t>
        <w:tab/>
      </w:r>
      <w:r>
        <w:rPr>
          <w:rFonts w:ascii="Times New Roman"/>
          <w:b w:val="false"/>
          <w:i w:val="false"/>
          <w:color w:val="000000"/>
          <w:sz w:val="24"/>
        </w:rPr>
        <w:t>Which one of these statements is correct?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A dollar received next year has the same value as a dollar received today.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Risky cash flows are more valuable than certain cash flows.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Smart investment decisions create more value than smart financing decisions.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Corporate governance is irrelevant.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71)</w:t>
        <w:tab/>
      </w:r>
      <w:r>
        <w:rPr>
          <w:rFonts w:ascii="Times New Roman"/>
          <w:b w:val="false"/>
          <w:i w:val="false"/>
          <w:color w:val="000000"/>
          <w:sz w:val="24"/>
        </w:rPr>
        <w:t>Short selling involves selling a security: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you do not own.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that you have owned for less than one year.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at a price below current market value.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for less than you originally paid to purchase it.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72)</w:t>
        <w:tab/>
      </w:r>
      <w:r>
        <w:rPr>
          <w:rFonts w:ascii="Times New Roman"/>
          <w:b w:val="false"/>
          <w:i w:val="false"/>
          <w:color w:val="000000"/>
          <w:sz w:val="24"/>
        </w:rPr>
        <w:t>The liability of sole proprietors is limited to the amount of their investment in the company.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73)</w:t>
        <w:tab/>
      </w:r>
      <w:r>
        <w:rPr>
          <w:rFonts w:ascii="Times New Roman"/>
          <w:b w:val="false"/>
          <w:i w:val="false"/>
          <w:color w:val="000000"/>
          <w:sz w:val="24"/>
        </w:rPr>
        <w:t>General partners have limited personal liability for business debts in a limited partnership.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74)</w:t>
        <w:tab/>
      </w:r>
      <w:r>
        <w:rPr>
          <w:rFonts w:ascii="Times New Roman"/>
          <w:b w:val="false"/>
          <w:i w:val="false"/>
          <w:color w:val="000000"/>
          <w:sz w:val="24"/>
        </w:rPr>
        <w:t>The separation of ownership and management is one distinctive feature of corporations.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75)</w:t>
        <w:tab/>
      </w:r>
      <w:r>
        <w:rPr>
          <w:rFonts w:ascii="Times New Roman"/>
          <w:b w:val="false"/>
          <w:i w:val="false"/>
          <w:color w:val="000000"/>
          <w:sz w:val="24"/>
        </w:rPr>
        <w:t>A major disadvantage of partnerships is that they have double taxation of profits.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76)</w:t>
        <w:tab/>
      </w:r>
      <w:r>
        <w:rPr>
          <w:rFonts w:ascii="Times New Roman"/>
          <w:b w:val="false"/>
          <w:i w:val="false"/>
          <w:color w:val="000000"/>
          <w:sz w:val="24"/>
        </w:rPr>
        <w:t>Financial assets have value because they are claims on the firm's real assets and the cash that those assets will produce.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77)</w:t>
        <w:tab/>
      </w:r>
      <w:r>
        <w:rPr>
          <w:rFonts w:ascii="Times New Roman"/>
          <w:b w:val="false"/>
          <w:i w:val="false"/>
          <w:color w:val="000000"/>
          <w:sz w:val="24"/>
        </w:rPr>
        <w:t>Capital budgeting decisions are used to determine how to raise the cash necessary for investments.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78)</w:t>
        <w:tab/>
      </w:r>
      <w:r>
        <w:rPr>
          <w:rFonts w:ascii="Times New Roman"/>
          <w:b w:val="false"/>
          <w:i w:val="false"/>
          <w:color w:val="000000"/>
          <w:sz w:val="24"/>
        </w:rPr>
        <w:t>A successful investment is one that increases the value of the firm.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79)</w:t>
        <w:tab/>
      </w:r>
      <w:r>
        <w:rPr>
          <w:rFonts w:ascii="Times New Roman"/>
          <w:b w:val="false"/>
          <w:i w:val="false"/>
          <w:color w:val="000000"/>
          <w:sz w:val="24"/>
        </w:rPr>
        <w:t>Facebook's decision to spend $700 million to acquire Instagram is an investment decision.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80)</w:t>
        <w:tab/>
      </w:r>
      <w:r>
        <w:rPr>
          <w:rFonts w:ascii="Times New Roman"/>
          <w:b w:val="false"/>
          <w:i w:val="false"/>
          <w:color w:val="000000"/>
          <w:sz w:val="24"/>
        </w:rPr>
        <w:t>Boards of directors are generally appointed by the firm's senior officers.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81)</w:t>
        <w:tab/>
      </w:r>
      <w:r>
        <w:rPr>
          <w:rFonts w:ascii="Times New Roman"/>
          <w:b w:val="false"/>
          <w:i w:val="false"/>
          <w:color w:val="000000"/>
          <w:sz w:val="24"/>
        </w:rPr>
        <w:t>Financial analysts are involved in monitoring the risk associated with investment projects and financing decisions.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82)</w:t>
        <w:tab/>
      </w:r>
      <w:r>
        <w:rPr>
          <w:rFonts w:ascii="Times New Roman"/>
          <w:b w:val="false"/>
          <w:i w:val="false"/>
          <w:color w:val="000000"/>
          <w:sz w:val="24"/>
        </w:rPr>
        <w:t>The primary goal of any company should be to maximize current period profits.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83)</w:t>
        <w:tab/>
      </w:r>
      <w:r>
        <w:rPr>
          <w:rFonts w:ascii="Times New Roman"/>
          <w:b w:val="false"/>
          <w:i w:val="false"/>
          <w:color w:val="000000"/>
          <w:sz w:val="24"/>
        </w:rPr>
        <w:t>Maximizing profits is the same as maximizing the value of the firm.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84)</w:t>
        <w:tab/>
      </w:r>
      <w:r>
        <w:rPr>
          <w:rFonts w:ascii="Times New Roman"/>
          <w:b w:val="false"/>
          <w:i w:val="false"/>
          <w:color w:val="000000"/>
          <w:sz w:val="24"/>
        </w:rPr>
        <w:t>The Dodd-Frank financial reform law in 2010 granted shareholders a binding vote on executive compensation.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85)</w:t>
        <w:tab/>
      </w:r>
      <w:r>
        <w:rPr>
          <w:rFonts w:ascii="Times New Roman"/>
          <w:b w:val="false"/>
          <w:i w:val="false"/>
          <w:color w:val="000000"/>
          <w:sz w:val="24"/>
        </w:rPr>
        <w:t>Sole proprietorships face the same agency problems as those associated with corporations.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86)</w:t>
        <w:tab/>
      </w:r>
      <w:r>
        <w:rPr>
          <w:rFonts w:ascii="Times New Roman"/>
          <w:b w:val="false"/>
          <w:i w:val="false"/>
          <w:color w:val="000000"/>
          <w:sz w:val="24"/>
        </w:rPr>
        <w:t>Real assets can be intangible assets.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87)</w:t>
        <w:tab/>
      </w:r>
      <w:r>
        <w:rPr>
          <w:rFonts w:ascii="Times New Roman"/>
          <w:b w:val="false"/>
          <w:i w:val="false"/>
          <w:color w:val="000000"/>
          <w:sz w:val="24"/>
        </w:rPr>
        <w:t>Making good investment and financing decisions is the chief task of the financial manager.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88)</w:t>
        <w:tab/>
      </w:r>
      <w:r>
        <w:rPr>
          <w:rFonts w:ascii="Times New Roman"/>
          <w:b w:val="false"/>
          <w:i w:val="false"/>
          <w:color w:val="000000"/>
          <w:sz w:val="24"/>
        </w:rPr>
        <w:t>If a project's value is less than its required investment, then the project is financially attractive.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89)</w:t>
        <w:tab/>
      </w:r>
      <w:r>
        <w:rPr>
          <w:rFonts w:ascii="Times New Roman"/>
          <w:b w:val="false"/>
          <w:i w:val="false"/>
          <w:color w:val="000000"/>
          <w:sz w:val="24"/>
        </w:rPr>
        <w:t>GlaxoSmithKline's spending of $3.6 billion on research and development of new drugs is a capital budgeting decision but not a financing decision.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90)</w:t>
        <w:tab/>
      </w:r>
      <w:r>
        <w:rPr>
          <w:rFonts w:ascii="Times New Roman"/>
          <w:b w:val="false"/>
          <w:i w:val="false"/>
          <w:color w:val="000000"/>
          <w:sz w:val="24"/>
        </w:rPr>
        <w:t>Deltas's issuance of a $1.0 billion bond is a financing decision.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91)</w:t>
        <w:tab/>
      </w:r>
      <w:r>
        <w:rPr>
          <w:rFonts w:ascii="Times New Roman"/>
          <w:b w:val="false"/>
          <w:i w:val="false"/>
          <w:color w:val="000000"/>
          <w:sz w:val="24"/>
        </w:rPr>
        <w:t>An IOU ("I owe you") from your brother-in-law is a financial asset.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92)</w:t>
        <w:tab/>
      </w:r>
      <w:r>
        <w:rPr>
          <w:rFonts w:ascii="Times New Roman"/>
          <w:b w:val="false"/>
          <w:i w:val="false"/>
          <w:color w:val="000000"/>
          <w:sz w:val="24"/>
        </w:rPr>
        <w:t>The separation of ownership and management is one distinctive feature of both corporations and sole proprietors.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93)</w:t>
        <w:tab/>
      </w:r>
      <w:r>
        <w:rPr>
          <w:rFonts w:ascii="Times New Roman"/>
          <w:b w:val="false"/>
          <w:i w:val="false"/>
          <w:color w:val="000000"/>
          <w:sz w:val="24"/>
        </w:rPr>
        <w:t>Shareholders welcome higher short-term profits even when they damage long-term profits.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94)</w:t>
        <w:tab/>
      </w:r>
      <w:r>
        <w:rPr>
          <w:rFonts w:ascii="Times New Roman"/>
          <w:b w:val="false"/>
          <w:i w:val="false"/>
          <w:color w:val="000000"/>
          <w:sz w:val="24"/>
        </w:rPr>
        <w:t>A well-designed compensation package can help a firm achieve its goal of maximizing market value.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95)</w:t>
        <w:tab/>
      </w:r>
      <w:r>
        <w:rPr>
          <w:rFonts w:ascii="Times New Roman"/>
          <w:b w:val="false"/>
          <w:i w:val="false"/>
          <w:color w:val="000000"/>
          <w:sz w:val="24"/>
        </w:rPr>
        <w:t>While control of large public companies in the United States is exercised through the board of directors and pressure from the stock market; in many other countries the stock market is less important and control shifts to major stockholders, typically banks and other companies.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96)</w:t>
        <w:tab/>
      </w:r>
      <w:r>
        <w:rPr>
          <w:rFonts w:ascii="Times New Roman"/>
          <w:b w:val="false"/>
          <w:i w:val="false"/>
          <w:color w:val="000000"/>
          <w:sz w:val="24"/>
        </w:rPr>
        <w:t>Corporate investors are responsible for deciding whether to reinvest in the firm’s operations or take the profits as a distribution.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97)</w:t>
        <w:tab/>
      </w:r>
      <w:r>
        <w:rPr>
          <w:rFonts w:ascii="Times New Roman"/>
          <w:b w:val="false"/>
          <w:i w:val="false"/>
          <w:color w:val="000000"/>
          <w:sz w:val="24"/>
        </w:rPr>
        <w:t>Established firms can create value by developing long-term relationships and maintaining a good reputation.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36"/>
        </w:rPr>
        <w:br w:type="page"/>
        <w:t>Answer Key</w:t>
        <w:br/>
        <w:br/>
      </w:r>
      <w:r>
        <w:rPr>
          <w:rFonts w:ascii="Times New Roman"/>
          <w:sz w:val="32"/>
        </w:rPr>
        <w:t>Test name: chapter 1</w:t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11)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12)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13)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14)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15)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16)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17)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18)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19)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20)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21)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22)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23)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24)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25)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26)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27)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28)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29)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30)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31)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32)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33)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34)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35)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36)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37)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38)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39)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40)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41)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42)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43)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44)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45)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46)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47)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48)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49)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50)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51)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52)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53)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54)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55)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56)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57)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58)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59)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60)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61)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62)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63)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64)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65)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66)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67)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68)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69)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70)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71)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72)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73)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74)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75)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76)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77)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78)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79)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80)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81)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82)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83)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84)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85)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86)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87)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88)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89)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90)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91)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92)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93)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94)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95)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96)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97) TRUE</w:t>
        <w:br/>
      </w:r>
    </w:p>
    <w:sectPr>
      <w:footerReference w:type="default" r:id="rId3"/>
      <w:type w:val="continuous"/>
      <w:pgMar w:top="1440" w:right="1440" w:bottom="1440" w:left="1440"/>
      <w:cols w:space="720"/>
    </w:sectPr>
  </w:body>
</w:document>
</file>

<file path=word/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after="0"/>
      <w:jc w:val="left"/>
    </w:pPr>
    <w:rPr>
      <w:noProof/>
    </w:rPr>
    <w:r>
      <w:rPr>
        <w:rFonts w:ascii="Calibri"/>
        <w:sz w:val="24"/>
      </w:rPr>
      <w:t>Version 1</w:t>
      <w:tab/>
      <w:tab/>
      <w:tab/>
      <w:tab/>
      <w:tab/>
      <w:tab/>
      <w:tab/>
      <w:tab/>
      <w:tab/>
      <w:tab/>
      <w:tab/>
    </w:r>
    <w:r>
      <w:rPr>
        <w:rFonts w:ascii="Times New Roman"/>
        <w:sz w:val="24"/>
      </w:rPr>
    </w:r>
    <w:fldSimple w:instr=" PAGE \* MERGEFORMAT ">
      <w:r>
        <w:rPr>
          <w:rFonts w:ascii="Times New Roman"/>
          <w:sz w:val="24"/>
        </w:rPr>
      </w:r>
    </w:fldSimple>
  </w:p>
</w:ft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footer.xml" Type="http://schemas.openxmlformats.org/officeDocument/2006/relationships/footer" Id="rId3"/>
    <Relationship Target="numbering.xml" Type="http://schemas.openxmlformats.org/officeDocument/2006/relationships/numbering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pyright">
    <vt:lpwstr>Some content may be Copyright, McGraw Hill LLC</vt:lpwstr>
  </prop:property>
</prop:Properties>
</file>