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FB8B" w14:textId="77777777" w:rsidR="00000000" w:rsidRPr="00A25198" w:rsidRDefault="00F96F5D">
      <w:pPr>
        <w:pStyle w:val="NormalText"/>
        <w:rPr>
          <w:rFonts w:ascii="Times New Roman" w:hAnsi="Times New Roman" w:cs="Times New Roman"/>
          <w:b/>
          <w:bCs/>
          <w:sz w:val="24"/>
          <w:szCs w:val="24"/>
        </w:rPr>
      </w:pPr>
      <w:r w:rsidRPr="00A25198">
        <w:rPr>
          <w:rFonts w:ascii="Times New Roman" w:hAnsi="Times New Roman" w:cs="Times New Roman"/>
          <w:b/>
          <w:bCs/>
          <w:i/>
          <w:iCs/>
          <w:sz w:val="24"/>
          <w:szCs w:val="24"/>
        </w:rPr>
        <w:t xml:space="preserve">Principles of Pediatric Nursing, 8e </w:t>
      </w:r>
      <w:r w:rsidRPr="00A25198">
        <w:rPr>
          <w:rFonts w:ascii="Times New Roman" w:hAnsi="Times New Roman" w:cs="Times New Roman"/>
          <w:b/>
          <w:bCs/>
          <w:sz w:val="24"/>
          <w:szCs w:val="24"/>
        </w:rPr>
        <w:t>(Ball et al.)</w:t>
      </w:r>
    </w:p>
    <w:p w14:paraId="296BA8E3" w14:textId="77777777" w:rsidR="00000000" w:rsidRPr="00A25198" w:rsidRDefault="00F96F5D">
      <w:pPr>
        <w:pStyle w:val="NormalText"/>
        <w:rPr>
          <w:rFonts w:ascii="Times New Roman" w:hAnsi="Times New Roman" w:cs="Times New Roman"/>
          <w:b/>
          <w:bCs/>
          <w:sz w:val="24"/>
          <w:szCs w:val="24"/>
        </w:rPr>
      </w:pPr>
      <w:r w:rsidRPr="00A25198">
        <w:rPr>
          <w:rFonts w:ascii="Times New Roman" w:hAnsi="Times New Roman" w:cs="Times New Roman"/>
          <w:b/>
          <w:bCs/>
          <w:sz w:val="24"/>
          <w:szCs w:val="24"/>
        </w:rPr>
        <w:t>Chapter 1   Contemporary Child Health Nursing</w:t>
      </w:r>
    </w:p>
    <w:p w14:paraId="223AD872" w14:textId="77777777" w:rsidR="00000000" w:rsidRPr="00A25198" w:rsidRDefault="00F96F5D">
      <w:pPr>
        <w:pStyle w:val="NormalText"/>
        <w:rPr>
          <w:rFonts w:ascii="Times New Roman" w:hAnsi="Times New Roman" w:cs="Times New Roman"/>
          <w:b/>
          <w:bCs/>
          <w:sz w:val="24"/>
          <w:szCs w:val="24"/>
        </w:rPr>
      </w:pPr>
    </w:p>
    <w:p w14:paraId="468E47EF"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1) Which nursing role is </w:t>
      </w:r>
      <w:r w:rsidRPr="00A25198">
        <w:rPr>
          <w:rFonts w:ascii="Times New Roman" w:hAnsi="Times New Roman" w:cs="Times New Roman"/>
          <w:i/>
          <w:iCs/>
          <w:sz w:val="24"/>
        </w:rPr>
        <w:t>not</w:t>
      </w:r>
      <w:r w:rsidRPr="00A25198">
        <w:rPr>
          <w:rFonts w:ascii="Times New Roman" w:hAnsi="Times New Roman" w:cs="Times New Roman"/>
          <w:sz w:val="24"/>
        </w:rPr>
        <w:t xml:space="preserve"> directly involved when providing family-</w:t>
      </w:r>
      <w:r w:rsidRPr="00A25198">
        <w:rPr>
          <w:rFonts w:ascii="Times New Roman" w:hAnsi="Times New Roman" w:cs="Times New Roman"/>
          <w:sz w:val="24"/>
        </w:rPr>
        <w:t>centered approach to the pediatric population?</w:t>
      </w:r>
    </w:p>
    <w:p w14:paraId="5B6A705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Advocacy</w:t>
      </w:r>
    </w:p>
    <w:p w14:paraId="1D64B59D"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Case management</w:t>
      </w:r>
    </w:p>
    <w:p w14:paraId="3B98131D"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Patient education</w:t>
      </w:r>
    </w:p>
    <w:p w14:paraId="54221986"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Researcher</w:t>
      </w:r>
    </w:p>
    <w:p w14:paraId="3B3A094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4</w:t>
      </w:r>
    </w:p>
    <w:p w14:paraId="3C832D0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A researcher is not involved in the family-centered approach to patient care of children and their families. Advoca</w:t>
      </w:r>
      <w:r w:rsidRPr="00A25198">
        <w:rPr>
          <w:rFonts w:ascii="Times New Roman" w:hAnsi="Times New Roman" w:cs="Times New Roman"/>
          <w:sz w:val="24"/>
        </w:rPr>
        <w:t>cy, case management, and patient education are all roles directly involved in the care of children and their families.</w:t>
      </w:r>
    </w:p>
    <w:p w14:paraId="0F635AE2"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A researcher is not involved in the family-centered approach to patient care of children and their families. Advocacy, case management</w:t>
      </w:r>
      <w:r w:rsidRPr="00A25198">
        <w:rPr>
          <w:rFonts w:ascii="Times New Roman" w:hAnsi="Times New Roman" w:cs="Times New Roman"/>
          <w:sz w:val="24"/>
        </w:rPr>
        <w:t>, and patient education are all roles directly involved in the care of children and their families.</w:t>
      </w:r>
    </w:p>
    <w:p w14:paraId="71A254CF"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A researcher is not involved in the family-centered approach to patient care of children and their families. Advocacy, case management, and patient educa</w:t>
      </w:r>
      <w:r w:rsidRPr="00A25198">
        <w:rPr>
          <w:rFonts w:ascii="Times New Roman" w:hAnsi="Times New Roman" w:cs="Times New Roman"/>
          <w:sz w:val="24"/>
        </w:rPr>
        <w:t>tion are all roles directly involved in the care of children and their families.</w:t>
      </w:r>
    </w:p>
    <w:p w14:paraId="7B9C78B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4. A researcher is not involved in the family-centered approach to patient care of children and their families. Advocacy, case management, and patient education are all roles </w:t>
      </w:r>
      <w:r w:rsidRPr="00A25198">
        <w:rPr>
          <w:rFonts w:ascii="Times New Roman" w:hAnsi="Times New Roman" w:cs="Times New Roman"/>
          <w:sz w:val="24"/>
        </w:rPr>
        <w:t>directly involved in the care of children and their families.</w:t>
      </w:r>
    </w:p>
    <w:p w14:paraId="3CCF02EE"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4</w:t>
      </w:r>
    </w:p>
    <w:p w14:paraId="6CB03C33"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Analyzing</w:t>
      </w:r>
    </w:p>
    <w:p w14:paraId="40026544"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Safe and Effective Care Environment / Management of Care</w:t>
      </w:r>
    </w:p>
    <w:p w14:paraId="36F3BB8B"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Patient-centered care | AACN Essential Competenc</w:t>
      </w:r>
      <w:r w:rsidRPr="00A25198">
        <w:rPr>
          <w:rFonts w:ascii="Times New Roman" w:hAnsi="Times New Roman" w:cs="Times New Roman"/>
          <w:sz w:val="24"/>
          <w:szCs w:val="18"/>
        </w:rPr>
        <w:t>ies: Essential II: Basic organizational and systems leadership for quality care and patient safety. | NLN Competencies: Professional identity | Nursing/Integrated Concepts: Nursing Process: Assessment/Coordination of care</w:t>
      </w:r>
    </w:p>
    <w:p w14:paraId="3F6E952B"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1.2 Identify th</w:t>
      </w:r>
      <w:r w:rsidRPr="00A25198">
        <w:rPr>
          <w:rFonts w:ascii="Times New Roman" w:hAnsi="Times New Roman" w:cs="Times New Roman"/>
          <w:sz w:val="24"/>
          <w:szCs w:val="18"/>
        </w:rPr>
        <w:t>e nursing roles available to pediatric nurses.</w:t>
      </w:r>
    </w:p>
    <w:p w14:paraId="105D6C04" w14:textId="77777777" w:rsidR="00000000" w:rsidRPr="00A25198" w:rsidRDefault="00F96F5D">
      <w:pPr>
        <w:pStyle w:val="NormalText"/>
        <w:rPr>
          <w:rFonts w:ascii="Times New Roman" w:hAnsi="Times New Roman" w:cs="Times New Roman"/>
          <w:sz w:val="24"/>
          <w:szCs w:val="18"/>
        </w:rPr>
      </w:pPr>
    </w:p>
    <w:p w14:paraId="065A0C85"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6B057D50" w14:textId="223FD84F"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2) A nurse is working with pediatric clients in a research facility. The nurse recognizes that federal guidelines are in place that delineate which pediatrics clients must give assent for participation in res</w:t>
      </w:r>
      <w:r w:rsidRPr="00A25198">
        <w:rPr>
          <w:rFonts w:ascii="Times New Roman" w:hAnsi="Times New Roman" w:cs="Times New Roman"/>
          <w:sz w:val="24"/>
        </w:rPr>
        <w:t>earch trials. Based upon the client's age, the nurse would seek assent from which children?</w:t>
      </w:r>
    </w:p>
    <w:p w14:paraId="4CA5582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Select all that apply.</w:t>
      </w:r>
    </w:p>
    <w:p w14:paraId="7E34A8C2"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The precocious 4-year-old commencing as a cystic fibrosis research-study participant.</w:t>
      </w:r>
    </w:p>
    <w:p w14:paraId="453B28B1"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The 7-year-old leukemia client electing to receiv</w:t>
      </w:r>
      <w:r w:rsidRPr="00A25198">
        <w:rPr>
          <w:rFonts w:ascii="Times New Roman" w:hAnsi="Times New Roman" w:cs="Times New Roman"/>
          <w:sz w:val="24"/>
        </w:rPr>
        <w:t>e a newly developed medication, now being researched.</w:t>
      </w:r>
    </w:p>
    <w:p w14:paraId="0994DED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The 10-year-old commencing in an investigative study for clients with precocious puberty.</w:t>
      </w:r>
    </w:p>
    <w:p w14:paraId="2F360EC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4. The 13-year-old client commencing participation in a research program for Attention Deficit Hyperactivity </w:t>
      </w:r>
      <w:r w:rsidRPr="00A25198">
        <w:rPr>
          <w:rFonts w:ascii="Times New Roman" w:hAnsi="Times New Roman" w:cs="Times New Roman"/>
          <w:sz w:val="24"/>
        </w:rPr>
        <w:t>Disorder (ADHD) treatments.</w:t>
      </w:r>
    </w:p>
    <w:p w14:paraId="47E21AB2"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2, 3, 4</w:t>
      </w:r>
    </w:p>
    <w:p w14:paraId="48270B29"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Federal guidelines mandate that research participants 7 years old and older must receive developmentally appropriate information about healthcare procedures and treatments and give assent.</w:t>
      </w:r>
    </w:p>
    <w:p w14:paraId="1CE3FE56"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Fe</w:t>
      </w:r>
      <w:r w:rsidRPr="00A25198">
        <w:rPr>
          <w:rFonts w:ascii="Times New Roman" w:hAnsi="Times New Roman" w:cs="Times New Roman"/>
          <w:sz w:val="24"/>
        </w:rPr>
        <w:t>deral guidelines mandate that research participants 7 years old and older must receive developmentally appropriate information about healthcare procedures and treatments and give assent.</w:t>
      </w:r>
    </w:p>
    <w:p w14:paraId="71A0E5E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3. Federal guidelines mandate that research participants 7 years old </w:t>
      </w:r>
      <w:r w:rsidRPr="00A25198">
        <w:rPr>
          <w:rFonts w:ascii="Times New Roman" w:hAnsi="Times New Roman" w:cs="Times New Roman"/>
          <w:sz w:val="24"/>
        </w:rPr>
        <w:t>and older must receive developmentally appropriate information about healthcare procedures and treatments and give assent.</w:t>
      </w:r>
    </w:p>
    <w:p w14:paraId="44A1E09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4. </w:t>
      </w:r>
      <w:r w:rsidRPr="00A25198">
        <w:rPr>
          <w:rFonts w:ascii="Times New Roman" w:hAnsi="Times New Roman" w:cs="Times New Roman"/>
          <w:sz w:val="24"/>
        </w:rPr>
        <w:t>Federal guidelines mandate that research participants 7 years old and older must receive developmentally appropriate information about healthcare procedures and treatments and give assent.</w:t>
      </w:r>
    </w:p>
    <w:p w14:paraId="113291F9"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11, 12</w:t>
      </w:r>
    </w:p>
    <w:p w14:paraId="5C16B401"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Applying</w:t>
      </w:r>
    </w:p>
    <w:p w14:paraId="6E046D31"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Psych</w:t>
      </w:r>
      <w:r w:rsidRPr="00A25198">
        <w:rPr>
          <w:rFonts w:ascii="Times New Roman" w:hAnsi="Times New Roman" w:cs="Times New Roman"/>
          <w:sz w:val="24"/>
          <w:szCs w:val="18"/>
        </w:rPr>
        <w:t>osocial Integrity</w:t>
      </w:r>
    </w:p>
    <w:p w14:paraId="3ADDE10B"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Patient-centered care | AACN Essential Competencies: Essential V: Healthcare policy, finance, and regulatory environments. | NLN Competencies: Nursing judgement | Nursing/Integrated Concepts: Nursing Process</w:t>
      </w:r>
      <w:r w:rsidRPr="00A25198">
        <w:rPr>
          <w:rFonts w:ascii="Times New Roman" w:hAnsi="Times New Roman" w:cs="Times New Roman"/>
          <w:sz w:val="24"/>
          <w:szCs w:val="18"/>
        </w:rPr>
        <w:t>: Planning/Coordination of care</w:t>
      </w:r>
    </w:p>
    <w:p w14:paraId="6D0F40BB"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1.8 Delineate significant legal and ethical issues that influence the practice of pediatric nursing.</w:t>
      </w:r>
    </w:p>
    <w:p w14:paraId="7D3328B0" w14:textId="77777777" w:rsidR="00000000" w:rsidRPr="00A25198" w:rsidRDefault="00F96F5D">
      <w:pPr>
        <w:pStyle w:val="NormalText"/>
        <w:rPr>
          <w:rFonts w:ascii="Times New Roman" w:hAnsi="Times New Roman" w:cs="Times New Roman"/>
          <w:sz w:val="24"/>
          <w:szCs w:val="18"/>
        </w:rPr>
      </w:pPr>
    </w:p>
    <w:p w14:paraId="38A3901E"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2EACD15D" w14:textId="479EF82C"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 xml:space="preserve">3) The nurse in a pediatric acute care unit is assigned the following tasks. Which task is </w:t>
      </w:r>
      <w:r w:rsidRPr="00A25198">
        <w:rPr>
          <w:rFonts w:ascii="Times New Roman" w:hAnsi="Times New Roman" w:cs="Times New Roman"/>
          <w:i/>
          <w:iCs/>
          <w:sz w:val="24"/>
        </w:rPr>
        <w:t>not</w:t>
      </w:r>
      <w:r w:rsidRPr="00A25198">
        <w:rPr>
          <w:rFonts w:ascii="Times New Roman" w:hAnsi="Times New Roman" w:cs="Times New Roman"/>
          <w:sz w:val="24"/>
        </w:rPr>
        <w:t xml:space="preserve"> appropri</w:t>
      </w:r>
      <w:r w:rsidRPr="00A25198">
        <w:rPr>
          <w:rFonts w:ascii="Times New Roman" w:hAnsi="Times New Roman" w:cs="Times New Roman"/>
          <w:sz w:val="24"/>
        </w:rPr>
        <w:t>ate for the nurse to complete?</w:t>
      </w:r>
    </w:p>
    <w:p w14:paraId="36E8A62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Diagnose an 8-year-old with acute otitis media and prescribe an antibiotic.</w:t>
      </w:r>
    </w:p>
    <w:p w14:paraId="163A864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Listen to the concerns of an adolescent about being out of school for a lengthy surgical recovery.</w:t>
      </w:r>
    </w:p>
    <w:p w14:paraId="5E3D108D"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Provide information to a mother of a newl</w:t>
      </w:r>
      <w:r w:rsidRPr="00A25198">
        <w:rPr>
          <w:rFonts w:ascii="Times New Roman" w:hAnsi="Times New Roman" w:cs="Times New Roman"/>
          <w:sz w:val="24"/>
        </w:rPr>
        <w:t>y diagnosed 4-year-old diabetic about local support-group options.</w:t>
      </w:r>
    </w:p>
    <w:p w14:paraId="67B0E01D"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Diagnose a 6-year-old with Diversional Activity Deficit related to placement in isolation.</w:t>
      </w:r>
    </w:p>
    <w:p w14:paraId="0792B226"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1</w:t>
      </w:r>
    </w:p>
    <w:p w14:paraId="21C907B7"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The role of the pediatric nurse includes providing nursing assessme</w:t>
      </w:r>
      <w:r w:rsidRPr="00A25198">
        <w:rPr>
          <w:rFonts w:ascii="Times New Roman" w:hAnsi="Times New Roman" w:cs="Times New Roman"/>
          <w:sz w:val="24"/>
        </w:rPr>
        <w:t>nt, directing nursing care interventions, and educating client and family at developmentally appropriate levels; client advocacy, case management, minimization of distress, and enhancement of coping. Advanced practice nurse practitioners perform assessment</w:t>
      </w:r>
      <w:r w:rsidRPr="00A25198">
        <w:rPr>
          <w:rFonts w:ascii="Times New Roman" w:hAnsi="Times New Roman" w:cs="Times New Roman"/>
          <w:sz w:val="24"/>
        </w:rPr>
        <w:t>, diagnosis, and management of health conditions.</w:t>
      </w:r>
    </w:p>
    <w:p w14:paraId="3839BBE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The role of the pediatric nurse includes providing nursing assessment, directing nursing care interventions, and educating client and family at developmentally appropriate levels; client advocacy, case m</w:t>
      </w:r>
      <w:r w:rsidRPr="00A25198">
        <w:rPr>
          <w:rFonts w:ascii="Times New Roman" w:hAnsi="Times New Roman" w:cs="Times New Roman"/>
          <w:sz w:val="24"/>
        </w:rPr>
        <w:t>anagement, minimization of distress, and enhancement of coping. Advanced practice nurse practitioners perform assessment, diagnosis, and management of health conditions.</w:t>
      </w:r>
    </w:p>
    <w:p w14:paraId="19E9ED73"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The role of the pediatric nurse includes providing nursing assessment, directing nu</w:t>
      </w:r>
      <w:r w:rsidRPr="00A25198">
        <w:rPr>
          <w:rFonts w:ascii="Times New Roman" w:hAnsi="Times New Roman" w:cs="Times New Roman"/>
          <w:sz w:val="24"/>
        </w:rPr>
        <w:t>rsing care interventions, and educating client and family at developmentally appropriate levels; client advocacy, case management, minimization of distress, and enhancement of coping. Advanced practice nurse practitioners perform assessment, diagnosis, and</w:t>
      </w:r>
      <w:r w:rsidRPr="00A25198">
        <w:rPr>
          <w:rFonts w:ascii="Times New Roman" w:hAnsi="Times New Roman" w:cs="Times New Roman"/>
          <w:sz w:val="24"/>
        </w:rPr>
        <w:t xml:space="preserve"> management of health conditions.</w:t>
      </w:r>
    </w:p>
    <w:p w14:paraId="3E472387"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The role of the pediatric nurse includes providing nursing assessment, directing nursing care interventions, and educating client and family at developmentally appropriate levels; client advocacy, case management, minim</w:t>
      </w:r>
      <w:r w:rsidRPr="00A25198">
        <w:rPr>
          <w:rFonts w:ascii="Times New Roman" w:hAnsi="Times New Roman" w:cs="Times New Roman"/>
          <w:sz w:val="24"/>
        </w:rPr>
        <w:t>ization of distress, and enhancement of coping. Advanced practice nurse practitioners perform assessment, diagnosis, and management of health conditions.</w:t>
      </w:r>
    </w:p>
    <w:p w14:paraId="4A2AC836"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2-4</w:t>
      </w:r>
    </w:p>
    <w:p w14:paraId="664F951C"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Applying</w:t>
      </w:r>
    </w:p>
    <w:p w14:paraId="161836AE"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Safe and Effective Care Environment / Manag</w:t>
      </w:r>
      <w:r w:rsidRPr="00A25198">
        <w:rPr>
          <w:rFonts w:ascii="Times New Roman" w:hAnsi="Times New Roman" w:cs="Times New Roman"/>
          <w:sz w:val="24"/>
          <w:szCs w:val="18"/>
        </w:rPr>
        <w:t>ement of Care</w:t>
      </w:r>
    </w:p>
    <w:p w14:paraId="39F66D14"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 xml:space="preserve">Standards:  QSEN Competencies: Patient-centered care | AACN Essential Competencies: Essential II: Basic organizational and systems leadership for quality care and patient safety. | NLN Competencies: Professional identity | Nursing/Integrated </w:t>
      </w:r>
      <w:r w:rsidRPr="00A25198">
        <w:rPr>
          <w:rFonts w:ascii="Times New Roman" w:hAnsi="Times New Roman" w:cs="Times New Roman"/>
          <w:sz w:val="24"/>
          <w:szCs w:val="18"/>
        </w:rPr>
        <w:t>Concepts: Nursing Process: Implementation/Coordination of care</w:t>
      </w:r>
    </w:p>
    <w:p w14:paraId="3DC37720"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1.2 Identify the nursing roles available to pediatric nurses.</w:t>
      </w:r>
    </w:p>
    <w:p w14:paraId="0EBDDED2" w14:textId="77777777" w:rsidR="00000000" w:rsidRPr="00A25198" w:rsidRDefault="00F96F5D">
      <w:pPr>
        <w:pStyle w:val="NormalText"/>
        <w:rPr>
          <w:rFonts w:ascii="Times New Roman" w:hAnsi="Times New Roman" w:cs="Times New Roman"/>
          <w:sz w:val="24"/>
          <w:szCs w:val="18"/>
        </w:rPr>
      </w:pPr>
    </w:p>
    <w:p w14:paraId="2D84495C"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2519C9C0" w14:textId="75DCAA75"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lastRenderedPageBreak/>
        <w:t>4) A 7-year-old child is admitted for acute appendicitis. The parents are questioning the nurse about expectati</w:t>
      </w:r>
      <w:r w:rsidRPr="00A25198">
        <w:rPr>
          <w:rFonts w:ascii="Times New Roman" w:hAnsi="Times New Roman" w:cs="Times New Roman"/>
          <w:sz w:val="24"/>
        </w:rPr>
        <w:t>ons during the child's recovery. Which information tool would be most useful in answering a parent's questions about the timing of key events?</w:t>
      </w:r>
    </w:p>
    <w:p w14:paraId="695D8BB6" w14:textId="77777777" w:rsidR="00000000" w:rsidRPr="00A25198" w:rsidRDefault="00F96F5D" w:rsidP="00F96F5D">
      <w:pPr>
        <w:pStyle w:val="NormalText"/>
        <w:spacing w:line="238" w:lineRule="auto"/>
        <w:rPr>
          <w:rFonts w:ascii="Times New Roman" w:hAnsi="Times New Roman" w:cs="Times New Roman"/>
          <w:i/>
          <w:iCs/>
          <w:sz w:val="24"/>
        </w:rPr>
      </w:pPr>
      <w:r w:rsidRPr="00A25198">
        <w:rPr>
          <w:rFonts w:ascii="Times New Roman" w:hAnsi="Times New Roman" w:cs="Times New Roman"/>
          <w:sz w:val="24"/>
        </w:rPr>
        <w:t xml:space="preserve">1. </w:t>
      </w:r>
      <w:r w:rsidRPr="00A25198">
        <w:rPr>
          <w:rFonts w:ascii="Times New Roman" w:hAnsi="Times New Roman" w:cs="Times New Roman"/>
          <w:i/>
          <w:iCs/>
          <w:sz w:val="24"/>
        </w:rPr>
        <w:t>Healthy People</w:t>
      </w:r>
      <w:r w:rsidRPr="00A25198">
        <w:rPr>
          <w:rFonts w:ascii="Times New Roman" w:hAnsi="Times New Roman" w:cs="Times New Roman"/>
          <w:sz w:val="24"/>
        </w:rPr>
        <w:t xml:space="preserve"> </w:t>
      </w:r>
      <w:r w:rsidRPr="00A25198">
        <w:rPr>
          <w:rFonts w:ascii="Times New Roman" w:hAnsi="Times New Roman" w:cs="Times New Roman"/>
          <w:i/>
          <w:iCs/>
          <w:sz w:val="24"/>
        </w:rPr>
        <w:t>2030</w:t>
      </w:r>
    </w:p>
    <w:p w14:paraId="44C5B177" w14:textId="77777777"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t>2. Clinical pathways</w:t>
      </w:r>
    </w:p>
    <w:p w14:paraId="6F35EEBB" w14:textId="77777777"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t>3. Child mortality statistics</w:t>
      </w:r>
    </w:p>
    <w:p w14:paraId="0314673C" w14:textId="77777777"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t>4. National clinical practice guideline</w:t>
      </w:r>
      <w:r w:rsidRPr="00A25198">
        <w:rPr>
          <w:rFonts w:ascii="Times New Roman" w:hAnsi="Times New Roman" w:cs="Times New Roman"/>
          <w:sz w:val="24"/>
        </w:rPr>
        <w:t>s</w:t>
      </w:r>
    </w:p>
    <w:p w14:paraId="40C92078" w14:textId="77777777"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t>Answer:  2</w:t>
      </w:r>
    </w:p>
    <w:p w14:paraId="7EEF73DC" w14:textId="77777777" w:rsidR="00000000" w:rsidRPr="00A25198" w:rsidRDefault="00F96F5D" w:rsidP="00F96F5D">
      <w:pPr>
        <w:pStyle w:val="NormalText"/>
        <w:spacing w:line="238" w:lineRule="auto"/>
        <w:ind w:right="-270"/>
        <w:rPr>
          <w:rFonts w:ascii="Times New Roman" w:hAnsi="Times New Roman" w:cs="Times New Roman"/>
          <w:sz w:val="24"/>
        </w:rPr>
      </w:pPr>
      <w:r w:rsidRPr="00A25198">
        <w:rPr>
          <w:rFonts w:ascii="Times New Roman" w:hAnsi="Times New Roman" w:cs="Times New Roman"/>
          <w:sz w:val="24"/>
        </w:rPr>
        <w:t xml:space="preserve">Explanation:  1. </w:t>
      </w:r>
      <w:r w:rsidRPr="00A25198">
        <w:rPr>
          <w:rFonts w:ascii="Times New Roman" w:hAnsi="Times New Roman" w:cs="Times New Roman"/>
          <w:sz w:val="24"/>
        </w:rPr>
        <w:t>Clinical pathways are interdisciplinary documents provided by a hospital to suggest ideal sequencing and timing of events and interventions for specific diseases to improve efficiency of care and enhance recovery. This pathway serves as a model outlining t</w:t>
      </w:r>
      <w:r w:rsidRPr="00A25198">
        <w:rPr>
          <w:rFonts w:ascii="Times New Roman" w:hAnsi="Times New Roman" w:cs="Times New Roman"/>
          <w:sz w:val="24"/>
        </w:rPr>
        <w:t xml:space="preserve">he typical hospital stay for individuals with specified conditions. </w:t>
      </w:r>
      <w:r w:rsidRPr="00A25198">
        <w:rPr>
          <w:rFonts w:ascii="Times New Roman" w:hAnsi="Times New Roman" w:cs="Times New Roman"/>
          <w:i/>
          <w:iCs/>
          <w:sz w:val="24"/>
        </w:rPr>
        <w:t>Healthy People 2030</w:t>
      </w:r>
      <w:r w:rsidRPr="00A25198">
        <w:rPr>
          <w:rFonts w:ascii="Times New Roman" w:hAnsi="Times New Roman" w:cs="Times New Roman"/>
          <w:sz w:val="24"/>
        </w:rPr>
        <w:t xml:space="preserve"> contains objectives set by the U.S. government to improve the health and reduce the incidence of death in the twenty-first century. Child mortality statistics can be co</w:t>
      </w:r>
      <w:r w:rsidRPr="00A25198">
        <w:rPr>
          <w:rFonts w:ascii="Times New Roman" w:hAnsi="Times New Roman" w:cs="Times New Roman"/>
          <w:sz w:val="24"/>
        </w:rPr>
        <w:t>mpared with those from other decades for the evaluation of achievement toward health-care goals. National clinical practice guidelines promote uniformity in care for specific disease conditions by suggesting expected outcomes from specific interventions.</w:t>
      </w:r>
    </w:p>
    <w:p w14:paraId="433CAEB7" w14:textId="77777777" w:rsidR="00000000" w:rsidRPr="00A25198" w:rsidRDefault="00F96F5D" w:rsidP="00F96F5D">
      <w:pPr>
        <w:pStyle w:val="NormalText"/>
        <w:spacing w:line="238" w:lineRule="auto"/>
        <w:ind w:right="-270"/>
        <w:rPr>
          <w:rFonts w:ascii="Times New Roman" w:hAnsi="Times New Roman" w:cs="Times New Roman"/>
          <w:sz w:val="24"/>
        </w:rPr>
      </w:pPr>
      <w:r w:rsidRPr="00A25198">
        <w:rPr>
          <w:rFonts w:ascii="Times New Roman" w:hAnsi="Times New Roman" w:cs="Times New Roman"/>
          <w:sz w:val="24"/>
        </w:rPr>
        <w:t>2</w:t>
      </w:r>
      <w:r w:rsidRPr="00A25198">
        <w:rPr>
          <w:rFonts w:ascii="Times New Roman" w:hAnsi="Times New Roman" w:cs="Times New Roman"/>
          <w:sz w:val="24"/>
        </w:rPr>
        <w:t>. Clinical pathways are interdisciplinary documents provided by a hospital to suggest ideal sequencing and timing of events and interventions for specific diseases to improve efficiency of care and enhance recovery. This pathway serves as a model outlining</w:t>
      </w:r>
      <w:r w:rsidRPr="00A25198">
        <w:rPr>
          <w:rFonts w:ascii="Times New Roman" w:hAnsi="Times New Roman" w:cs="Times New Roman"/>
          <w:sz w:val="24"/>
        </w:rPr>
        <w:t xml:space="preserve"> the typical hospital stay for individuals with specified conditions. </w:t>
      </w:r>
      <w:r w:rsidRPr="00A25198">
        <w:rPr>
          <w:rFonts w:ascii="Times New Roman" w:hAnsi="Times New Roman" w:cs="Times New Roman"/>
          <w:i/>
          <w:iCs/>
          <w:sz w:val="24"/>
        </w:rPr>
        <w:t>Healthy People 2030</w:t>
      </w:r>
      <w:r w:rsidRPr="00A25198">
        <w:rPr>
          <w:rFonts w:ascii="Times New Roman" w:hAnsi="Times New Roman" w:cs="Times New Roman"/>
          <w:sz w:val="24"/>
        </w:rPr>
        <w:t xml:space="preserve"> contains objectives set by the U.S. government to improve the health and reduce the incidence of death in the twenty-first century. Child mortality statistics can be </w:t>
      </w:r>
      <w:r w:rsidRPr="00A25198">
        <w:rPr>
          <w:rFonts w:ascii="Times New Roman" w:hAnsi="Times New Roman" w:cs="Times New Roman"/>
          <w:sz w:val="24"/>
        </w:rPr>
        <w:t>compared with those from other decades for the evaluation of achievement toward health-care goals. National clinical practice guidelines promote uniformity in care for specific disease conditions by suggesting expected outcomes from specific interventions.</w:t>
      </w:r>
    </w:p>
    <w:p w14:paraId="0A077C9F" w14:textId="77777777" w:rsidR="00000000" w:rsidRPr="00A25198" w:rsidRDefault="00F96F5D" w:rsidP="00F96F5D">
      <w:pPr>
        <w:pStyle w:val="NormalText"/>
        <w:spacing w:line="238" w:lineRule="auto"/>
        <w:ind w:right="-270"/>
        <w:rPr>
          <w:rFonts w:ascii="Times New Roman" w:hAnsi="Times New Roman" w:cs="Times New Roman"/>
          <w:sz w:val="24"/>
        </w:rPr>
      </w:pPr>
      <w:r w:rsidRPr="00A25198">
        <w:rPr>
          <w:rFonts w:ascii="Times New Roman" w:hAnsi="Times New Roman" w:cs="Times New Roman"/>
          <w:sz w:val="24"/>
        </w:rPr>
        <w:t>3. Clinical pathways are interdisciplinary documents provided by a hospital to suggest ideal sequencing and timing of events and interventions for specific diseases to improve efficiency of care and enhance recovery. This pathway serves as a model outlini</w:t>
      </w:r>
      <w:r w:rsidRPr="00A25198">
        <w:rPr>
          <w:rFonts w:ascii="Times New Roman" w:hAnsi="Times New Roman" w:cs="Times New Roman"/>
          <w:sz w:val="24"/>
        </w:rPr>
        <w:t xml:space="preserve">ng the typical hospital stay for individuals with specified conditions. </w:t>
      </w:r>
      <w:r w:rsidRPr="00A25198">
        <w:rPr>
          <w:rFonts w:ascii="Times New Roman" w:hAnsi="Times New Roman" w:cs="Times New Roman"/>
          <w:i/>
          <w:iCs/>
          <w:sz w:val="24"/>
        </w:rPr>
        <w:t>Healthy People 2030</w:t>
      </w:r>
      <w:r w:rsidRPr="00A25198">
        <w:rPr>
          <w:rFonts w:ascii="Times New Roman" w:hAnsi="Times New Roman" w:cs="Times New Roman"/>
          <w:sz w:val="24"/>
        </w:rPr>
        <w:t xml:space="preserve"> contains objectives set by the U.S. government to improve the health and reduce the incidence of death in the twenty-first century. Child mortality statistics can b</w:t>
      </w:r>
      <w:r w:rsidRPr="00A25198">
        <w:rPr>
          <w:rFonts w:ascii="Times New Roman" w:hAnsi="Times New Roman" w:cs="Times New Roman"/>
          <w:sz w:val="24"/>
        </w:rPr>
        <w:t>e compared with those from other decades for the evaluation of achievement toward health-care goals. National clinical practice guidelines promote uniformity in care for specific disease conditions by suggesting expected outcomes from specific intervention</w:t>
      </w:r>
      <w:r w:rsidRPr="00A25198">
        <w:rPr>
          <w:rFonts w:ascii="Times New Roman" w:hAnsi="Times New Roman" w:cs="Times New Roman"/>
          <w:sz w:val="24"/>
        </w:rPr>
        <w:t>s.</w:t>
      </w:r>
    </w:p>
    <w:p w14:paraId="5C44A6F1" w14:textId="77777777" w:rsidR="00000000" w:rsidRPr="00A25198" w:rsidRDefault="00F96F5D" w:rsidP="00F96F5D">
      <w:pPr>
        <w:pStyle w:val="NormalText"/>
        <w:spacing w:line="238" w:lineRule="auto"/>
        <w:ind w:right="-270"/>
        <w:rPr>
          <w:rFonts w:ascii="Times New Roman" w:hAnsi="Times New Roman" w:cs="Times New Roman"/>
          <w:sz w:val="24"/>
        </w:rPr>
      </w:pPr>
      <w:r w:rsidRPr="00A25198">
        <w:rPr>
          <w:rFonts w:ascii="Times New Roman" w:hAnsi="Times New Roman" w:cs="Times New Roman"/>
          <w:sz w:val="24"/>
        </w:rPr>
        <w:t>4. Clinical pathways are interdisciplinary documents provided by a hospital to suggest ideal sequencing and timing of events and interventions for specific diseases to improve efficiency of care and enhance recovery. This pathway serves as a model outli</w:t>
      </w:r>
      <w:r w:rsidRPr="00A25198">
        <w:rPr>
          <w:rFonts w:ascii="Times New Roman" w:hAnsi="Times New Roman" w:cs="Times New Roman"/>
          <w:sz w:val="24"/>
        </w:rPr>
        <w:t xml:space="preserve">ning the typical hospital stay for individuals with specified conditions. </w:t>
      </w:r>
      <w:r w:rsidRPr="00A25198">
        <w:rPr>
          <w:rFonts w:ascii="Times New Roman" w:hAnsi="Times New Roman" w:cs="Times New Roman"/>
          <w:i/>
          <w:iCs/>
          <w:sz w:val="24"/>
        </w:rPr>
        <w:t>Healthy People 2030</w:t>
      </w:r>
      <w:r w:rsidRPr="00A25198">
        <w:rPr>
          <w:rFonts w:ascii="Times New Roman" w:hAnsi="Times New Roman" w:cs="Times New Roman"/>
          <w:sz w:val="24"/>
        </w:rPr>
        <w:t xml:space="preserve"> contains objectives set by the U.S. government to improve the health and reduce the incidence of death in the twenty-first century. Child mortality statistics can</w:t>
      </w:r>
      <w:r w:rsidRPr="00A25198">
        <w:rPr>
          <w:rFonts w:ascii="Times New Roman" w:hAnsi="Times New Roman" w:cs="Times New Roman"/>
          <w:sz w:val="24"/>
        </w:rPr>
        <w:t xml:space="preserve"> be compared with those from other decades for the evaluation of achievement toward health-care goals. National clinical practice guidelines promote uniformity in care for specific disease conditions by suggesting expected outcomes from specific interventi</w:t>
      </w:r>
      <w:r w:rsidRPr="00A25198">
        <w:rPr>
          <w:rFonts w:ascii="Times New Roman" w:hAnsi="Times New Roman" w:cs="Times New Roman"/>
          <w:sz w:val="24"/>
        </w:rPr>
        <w:t>ons.</w:t>
      </w:r>
    </w:p>
    <w:p w14:paraId="50C55AD2" w14:textId="77777777" w:rsidR="00000000" w:rsidRPr="00A25198" w:rsidRDefault="00F96F5D" w:rsidP="00F96F5D">
      <w:pPr>
        <w:pStyle w:val="NormalText"/>
        <w:spacing w:line="238" w:lineRule="auto"/>
        <w:rPr>
          <w:rFonts w:ascii="Times New Roman" w:hAnsi="Times New Roman" w:cs="Times New Roman"/>
          <w:sz w:val="24"/>
          <w:szCs w:val="18"/>
        </w:rPr>
      </w:pPr>
      <w:r w:rsidRPr="00A25198">
        <w:rPr>
          <w:rFonts w:ascii="Times New Roman" w:hAnsi="Times New Roman" w:cs="Times New Roman"/>
          <w:sz w:val="24"/>
          <w:szCs w:val="18"/>
        </w:rPr>
        <w:t>Page Ref: 1, 2</w:t>
      </w:r>
    </w:p>
    <w:p w14:paraId="3E39FA03" w14:textId="77777777" w:rsidR="00000000" w:rsidRPr="00A25198" w:rsidRDefault="00F96F5D" w:rsidP="00F96F5D">
      <w:pPr>
        <w:pStyle w:val="NormalText"/>
        <w:spacing w:line="238" w:lineRule="auto"/>
        <w:rPr>
          <w:rFonts w:ascii="Times New Roman" w:hAnsi="Times New Roman" w:cs="Times New Roman"/>
          <w:sz w:val="24"/>
          <w:szCs w:val="18"/>
        </w:rPr>
      </w:pPr>
      <w:r w:rsidRPr="00A25198">
        <w:rPr>
          <w:rFonts w:ascii="Times New Roman" w:hAnsi="Times New Roman" w:cs="Times New Roman"/>
          <w:sz w:val="24"/>
          <w:szCs w:val="18"/>
        </w:rPr>
        <w:t>Cognitive Level:  Applying</w:t>
      </w:r>
    </w:p>
    <w:p w14:paraId="5139291E" w14:textId="77777777" w:rsidR="00000000" w:rsidRPr="00A25198" w:rsidRDefault="00F96F5D" w:rsidP="00F96F5D">
      <w:pPr>
        <w:pStyle w:val="NormalText"/>
        <w:spacing w:line="238" w:lineRule="auto"/>
        <w:rPr>
          <w:rFonts w:ascii="Times New Roman" w:hAnsi="Times New Roman" w:cs="Times New Roman"/>
          <w:sz w:val="24"/>
          <w:szCs w:val="18"/>
        </w:rPr>
      </w:pPr>
      <w:r w:rsidRPr="00A25198">
        <w:rPr>
          <w:rFonts w:ascii="Times New Roman" w:hAnsi="Times New Roman" w:cs="Times New Roman"/>
          <w:sz w:val="24"/>
          <w:szCs w:val="18"/>
        </w:rPr>
        <w:t>Client Need/Sub:  Psychosocial Integrity</w:t>
      </w:r>
    </w:p>
    <w:p w14:paraId="18EB508C" w14:textId="77777777" w:rsidR="00000000" w:rsidRPr="00A25198" w:rsidRDefault="00F96F5D" w:rsidP="00F96F5D">
      <w:pPr>
        <w:pStyle w:val="NormalText"/>
        <w:spacing w:line="238" w:lineRule="auto"/>
        <w:rPr>
          <w:rFonts w:ascii="Times New Roman" w:hAnsi="Times New Roman" w:cs="Times New Roman"/>
          <w:sz w:val="24"/>
          <w:szCs w:val="18"/>
        </w:rPr>
      </w:pPr>
      <w:r w:rsidRPr="00A25198">
        <w:rPr>
          <w:rFonts w:ascii="Times New Roman" w:hAnsi="Times New Roman" w:cs="Times New Roman"/>
          <w:sz w:val="24"/>
          <w:szCs w:val="18"/>
        </w:rPr>
        <w:t>Standards:  QSEN Competencies: Patient-centered care | AACN Essential Competencies: Essential II: Basic organizational and systems leadership for quality care and patie</w:t>
      </w:r>
      <w:r w:rsidRPr="00A25198">
        <w:rPr>
          <w:rFonts w:ascii="Times New Roman" w:hAnsi="Times New Roman" w:cs="Times New Roman"/>
          <w:sz w:val="24"/>
          <w:szCs w:val="18"/>
        </w:rPr>
        <w:t>nt safety. | NLN Competencies: Nursing judgement | Nursing/Integrated Concepts: Nursing Process: Planning/Health teaching and health promotion</w:t>
      </w:r>
    </w:p>
    <w:p w14:paraId="167DCCE0" w14:textId="77777777" w:rsidR="00000000" w:rsidRPr="00A25198" w:rsidRDefault="00F96F5D" w:rsidP="00F96F5D">
      <w:pPr>
        <w:pStyle w:val="NormalText"/>
        <w:spacing w:line="238" w:lineRule="auto"/>
        <w:rPr>
          <w:rFonts w:ascii="Times New Roman" w:hAnsi="Times New Roman" w:cs="Times New Roman"/>
          <w:sz w:val="24"/>
          <w:szCs w:val="18"/>
        </w:rPr>
      </w:pPr>
      <w:r w:rsidRPr="00A25198">
        <w:rPr>
          <w:rFonts w:ascii="Times New Roman" w:hAnsi="Times New Roman" w:cs="Times New Roman"/>
          <w:sz w:val="24"/>
          <w:szCs w:val="18"/>
        </w:rPr>
        <w:t>Learning Outcome:  1.1 Describe the continuum of pediatric healthcare.</w:t>
      </w:r>
    </w:p>
    <w:p w14:paraId="159ABB3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5) The nurse recognizes that the pediatri</w:t>
      </w:r>
      <w:r w:rsidRPr="00A25198">
        <w:rPr>
          <w:rFonts w:ascii="Times New Roman" w:hAnsi="Times New Roman" w:cs="Times New Roman"/>
          <w:sz w:val="24"/>
        </w:rPr>
        <w:t>c client is from a cultural background different from that of the hospital staff. Which goal is most appropriate for this client when planning nursing care?</w:t>
      </w:r>
    </w:p>
    <w:p w14:paraId="6C0BEAB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Overlook or minimize the differences that exist.</w:t>
      </w:r>
    </w:p>
    <w:p w14:paraId="2037625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Facilitate the family's ability to comply wi</w:t>
      </w:r>
      <w:r w:rsidRPr="00A25198">
        <w:rPr>
          <w:rFonts w:ascii="Times New Roman" w:hAnsi="Times New Roman" w:cs="Times New Roman"/>
          <w:sz w:val="24"/>
        </w:rPr>
        <w:t>th the care needed.</w:t>
      </w:r>
    </w:p>
    <w:p w14:paraId="07C5708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Avoid inadvertently offending the family by imposing the nurse's perspective.</w:t>
      </w:r>
    </w:p>
    <w:p w14:paraId="3C7A2C8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Encourage complementary beneficial cultural practices as primary therapies.</w:t>
      </w:r>
    </w:p>
    <w:p w14:paraId="360C0AB2"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2</w:t>
      </w:r>
    </w:p>
    <w:p w14:paraId="0703109B"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The incorporation of the family's cultural persp</w:t>
      </w:r>
      <w:r w:rsidRPr="00A25198">
        <w:rPr>
          <w:rFonts w:ascii="Times New Roman" w:hAnsi="Times New Roman" w:cs="Times New Roman"/>
          <w:sz w:val="24"/>
        </w:rPr>
        <w:t>ective into the care plan is most likely to result in the family's ability to accept medical care and comply with the regimen prescribed. Since culture develops from social learning, attempts to ignore or minimize cultural consideration will result in mist</w:t>
      </w:r>
      <w:r w:rsidRPr="00A25198">
        <w:rPr>
          <w:rFonts w:ascii="Times New Roman" w:hAnsi="Times New Roman" w:cs="Times New Roman"/>
          <w:sz w:val="24"/>
        </w:rPr>
        <w:t>rust, suspicion, or offenses that can have negative effects upon the health of children by reducing the resources available to promote health and prevent illness. Complementary therapy may be used later if other primary therapies prove to be ineffective.</w:t>
      </w:r>
    </w:p>
    <w:p w14:paraId="1BA0B7CB"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w:t>
      </w:r>
      <w:r w:rsidRPr="00A25198">
        <w:rPr>
          <w:rFonts w:ascii="Times New Roman" w:hAnsi="Times New Roman" w:cs="Times New Roman"/>
          <w:sz w:val="24"/>
        </w:rPr>
        <w:t>. The incorporation of the family's cultural perspective into the care plan is most likely to result in the family's ability to accept medical care and comply with the regimen prescribed. Since culture develops from social learning, attempts to ignore or m</w:t>
      </w:r>
      <w:r w:rsidRPr="00A25198">
        <w:rPr>
          <w:rFonts w:ascii="Times New Roman" w:hAnsi="Times New Roman" w:cs="Times New Roman"/>
          <w:sz w:val="24"/>
        </w:rPr>
        <w:t xml:space="preserve">inimize cultural consideration will result in mistrust, suspicion, or offenses that can have negative effects upon the health of children by reducing the resources available to promote health and prevent illness. Complementary therapy may be used later if </w:t>
      </w:r>
      <w:r w:rsidRPr="00A25198">
        <w:rPr>
          <w:rFonts w:ascii="Times New Roman" w:hAnsi="Times New Roman" w:cs="Times New Roman"/>
          <w:sz w:val="24"/>
        </w:rPr>
        <w:t>other primary therapies prove to be ineffective.</w:t>
      </w:r>
    </w:p>
    <w:p w14:paraId="7FB7A409"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The incorporation of the family's cultural perspective into the care plan is most likely to result in the family's ability to accept medical care and comply with the regimen prescribed. Since culture deve</w:t>
      </w:r>
      <w:r w:rsidRPr="00A25198">
        <w:rPr>
          <w:rFonts w:ascii="Times New Roman" w:hAnsi="Times New Roman" w:cs="Times New Roman"/>
          <w:sz w:val="24"/>
        </w:rPr>
        <w:t>lops from social learning, attempts to ignore or minimize cultural consideration will result in mistrust, suspicion, or offenses that can have negative effects upon the health of children by reducing the resources available to promote health and prevent il</w:t>
      </w:r>
      <w:r w:rsidRPr="00A25198">
        <w:rPr>
          <w:rFonts w:ascii="Times New Roman" w:hAnsi="Times New Roman" w:cs="Times New Roman"/>
          <w:sz w:val="24"/>
        </w:rPr>
        <w:t>lness. Complementary therapy may be used later if other primary therapies prove to be ineffective.</w:t>
      </w:r>
    </w:p>
    <w:p w14:paraId="431CDD7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The incorporation of the family's cultural perspective into the care plan is most likely to result in the family's ability to accept medical care and comp</w:t>
      </w:r>
      <w:r w:rsidRPr="00A25198">
        <w:rPr>
          <w:rFonts w:ascii="Times New Roman" w:hAnsi="Times New Roman" w:cs="Times New Roman"/>
          <w:sz w:val="24"/>
        </w:rPr>
        <w:t>ly with the regimen prescribed. Since culture develops from social learning, attempts to ignore or minimize cultural consideration will result in mistrust, suspicion, or offenses that can have negative effects upon the health of children by reducing the re</w:t>
      </w:r>
      <w:r w:rsidRPr="00A25198">
        <w:rPr>
          <w:rFonts w:ascii="Times New Roman" w:hAnsi="Times New Roman" w:cs="Times New Roman"/>
          <w:sz w:val="24"/>
        </w:rPr>
        <w:t>sources available to promote health and prevent illness. Complementary therapy may be used later if other primary therapies prove to be ineffective.</w:t>
      </w:r>
    </w:p>
    <w:p w14:paraId="4567E861"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3</w:t>
      </w:r>
    </w:p>
    <w:p w14:paraId="3E4AB126"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Applying</w:t>
      </w:r>
    </w:p>
    <w:p w14:paraId="527AC576"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Health Promotion and Maintenance</w:t>
      </w:r>
    </w:p>
    <w:p w14:paraId="4AF624B8"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 xml:space="preserve">Standards:  QSEN </w:t>
      </w:r>
      <w:r w:rsidRPr="00A25198">
        <w:rPr>
          <w:rFonts w:ascii="Times New Roman" w:hAnsi="Times New Roman" w:cs="Times New Roman"/>
          <w:sz w:val="24"/>
          <w:szCs w:val="18"/>
        </w:rPr>
        <w:t>Competencies: Patient-centered care | AACN Essential Competencies: Essential II: Basic organizational and systems leadership for quality care and patient safety. | NLN Competencies: Professional identity | Nursing/Integrated Concepts: Nursing Process: Plan</w:t>
      </w:r>
      <w:r w:rsidRPr="00A25198">
        <w:rPr>
          <w:rFonts w:ascii="Times New Roman" w:hAnsi="Times New Roman" w:cs="Times New Roman"/>
          <w:sz w:val="24"/>
          <w:szCs w:val="18"/>
        </w:rPr>
        <w:t>ning/Coordination of care</w:t>
      </w:r>
    </w:p>
    <w:p w14:paraId="5FEB936A"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1.3 Summarize the current status of societal influences on pediatric health care and nursing practice.</w:t>
      </w:r>
    </w:p>
    <w:p w14:paraId="6B832AEA" w14:textId="77777777" w:rsidR="00000000" w:rsidRPr="00A25198" w:rsidRDefault="00F96F5D">
      <w:pPr>
        <w:pStyle w:val="NormalText"/>
        <w:rPr>
          <w:rFonts w:ascii="Times New Roman" w:hAnsi="Times New Roman" w:cs="Times New Roman"/>
          <w:sz w:val="24"/>
          <w:szCs w:val="18"/>
        </w:rPr>
      </w:pPr>
    </w:p>
    <w:p w14:paraId="2200652B"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221231F2" w14:textId="0EDF27A4"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 xml:space="preserve">6) The telephone triage nurse at a pediatric clinic knows each call is important. Which call would require </w:t>
      </w:r>
      <w:r w:rsidRPr="00A25198">
        <w:rPr>
          <w:rFonts w:ascii="Times New Roman" w:hAnsi="Times New Roman" w:cs="Times New Roman"/>
          <w:sz w:val="24"/>
        </w:rPr>
        <w:t>attentiveness from the nurse because of an increased risk of mortality?</w:t>
      </w:r>
    </w:p>
    <w:p w14:paraId="2F12C9C9"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A 3-week-old infant born at 35 weeks' gestation with gastroenteritis</w:t>
      </w:r>
    </w:p>
    <w:p w14:paraId="7ED3F8AF"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A term 2-week-old infant of American Indian descent with an upper respiratory infection</w:t>
      </w:r>
    </w:p>
    <w:p w14:paraId="24F85B85"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3. </w:t>
      </w:r>
      <w:r w:rsidRPr="00A25198">
        <w:rPr>
          <w:rFonts w:ascii="Times New Roman" w:hAnsi="Times New Roman" w:cs="Times New Roman"/>
          <w:sz w:val="24"/>
        </w:rPr>
        <w:t>A postterm 4-week-old infant non-Hispanic black descent with moderate emesis after feeding</w:t>
      </w:r>
    </w:p>
    <w:p w14:paraId="66DBC03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A 1-week-old infant born at 40 weeks' gestation with symptoms of colic</w:t>
      </w:r>
    </w:p>
    <w:p w14:paraId="176A52C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1</w:t>
      </w:r>
    </w:p>
    <w:p w14:paraId="64F670B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The leading causes of death in the neonatal period (birth to 28</w:t>
      </w:r>
      <w:r w:rsidRPr="00A25198">
        <w:rPr>
          <w:rFonts w:ascii="Times New Roman" w:hAnsi="Times New Roman" w:cs="Times New Roman"/>
          <w:sz w:val="24"/>
        </w:rPr>
        <w:t xml:space="preserve"> days of age) are short gestation, low birth weight, and congenital malformations. The preterm infant experiencing gastroenteritis at 3 weeks of age is at the greatest risk for mortality; therefore, would require extra attentiveness from the registered nur</w:t>
      </w:r>
      <w:r w:rsidRPr="00A25198">
        <w:rPr>
          <w:rFonts w:ascii="Times New Roman" w:hAnsi="Times New Roman" w:cs="Times New Roman"/>
          <w:sz w:val="24"/>
        </w:rPr>
        <w:t>se.</w:t>
      </w:r>
    </w:p>
    <w:p w14:paraId="5D4FD155"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The leading causes of death in the neonatal period (birth to 28 days of age) are short gestation, low birth weight, and congenital malformations. The preterm infant experiencing gastroenteritis at 3 weeks of age is at the greatest risk for mortality</w:t>
      </w:r>
      <w:r w:rsidRPr="00A25198">
        <w:rPr>
          <w:rFonts w:ascii="Times New Roman" w:hAnsi="Times New Roman" w:cs="Times New Roman"/>
          <w:sz w:val="24"/>
        </w:rPr>
        <w:t>; therefore, would require extra attentiveness from the registered nurse.</w:t>
      </w:r>
    </w:p>
    <w:p w14:paraId="5A1E9F71"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The leading causes of death in the neonatal period (birth to 28 days of age) are short gestation, low birth weight, and congenital malformations. The preterm infant experiencing g</w:t>
      </w:r>
      <w:r w:rsidRPr="00A25198">
        <w:rPr>
          <w:rFonts w:ascii="Times New Roman" w:hAnsi="Times New Roman" w:cs="Times New Roman"/>
          <w:sz w:val="24"/>
        </w:rPr>
        <w:t>astroenteritis at 3 weeks of age is at the greatest risk for mortality; therefore, would require extra attentiveness from the registered nurse.</w:t>
      </w:r>
    </w:p>
    <w:p w14:paraId="63D78BA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The leading causes of death in the neonatal period (birth to 28 days of age) are short gestation, low birth w</w:t>
      </w:r>
      <w:r w:rsidRPr="00A25198">
        <w:rPr>
          <w:rFonts w:ascii="Times New Roman" w:hAnsi="Times New Roman" w:cs="Times New Roman"/>
          <w:sz w:val="24"/>
        </w:rPr>
        <w:t>eight, and congenital malformations. The preterm infant experiencing gastroenteritis at 3 weeks of age is at the greatest risk for mortality; therefore, would require extra attentiveness from the registered nurse.</w:t>
      </w:r>
    </w:p>
    <w:p w14:paraId="5F15DBE3"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6, 7</w:t>
      </w:r>
    </w:p>
    <w:p w14:paraId="64A17937"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Applying</w:t>
      </w:r>
    </w:p>
    <w:p w14:paraId="21B42672"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Health Promotion and Maintenance</w:t>
      </w:r>
    </w:p>
    <w:p w14:paraId="1733B9BC"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Informatics/Patient-centered care | AACN Essential Competencies: Essential IV: Information management and application of patient care technology. | NLN Competencies: Professi</w:t>
      </w:r>
      <w:r w:rsidRPr="00A25198">
        <w:rPr>
          <w:rFonts w:ascii="Times New Roman" w:hAnsi="Times New Roman" w:cs="Times New Roman"/>
          <w:sz w:val="24"/>
          <w:szCs w:val="18"/>
        </w:rPr>
        <w:t>onal identity | Nursing/Integrated Concepts: Nursing Process: Planning/Coordination of care</w:t>
      </w:r>
    </w:p>
    <w:p w14:paraId="36691E5D"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1.4 Report the most common public health data for causes of child morbidity and mortality.</w:t>
      </w:r>
    </w:p>
    <w:p w14:paraId="79BEB10B" w14:textId="77777777" w:rsidR="00000000" w:rsidRPr="00A25198" w:rsidRDefault="00F96F5D">
      <w:pPr>
        <w:pStyle w:val="NormalText"/>
        <w:rPr>
          <w:rFonts w:ascii="Times New Roman" w:hAnsi="Times New Roman" w:cs="Times New Roman"/>
          <w:sz w:val="24"/>
          <w:szCs w:val="18"/>
        </w:rPr>
      </w:pPr>
    </w:p>
    <w:p w14:paraId="23854AAD"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239AFC57" w14:textId="0435EB01"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7) Despite the availability of Children's Health Insu</w:t>
      </w:r>
      <w:r w:rsidRPr="00A25198">
        <w:rPr>
          <w:rFonts w:ascii="Times New Roman" w:hAnsi="Times New Roman" w:cs="Times New Roman"/>
          <w:sz w:val="24"/>
        </w:rPr>
        <w:t>rance Programs (CHIP), many eligible children are not enrolled. Which nursing intervention would be the most appropriate to help children become enrolled in CHIP?</w:t>
      </w:r>
    </w:p>
    <w:p w14:paraId="0BCF6D8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Assess details of the family's income and expenditures</w:t>
      </w:r>
    </w:p>
    <w:p w14:paraId="2FA87D73"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Case management to limit costly,</w:t>
      </w:r>
      <w:r w:rsidRPr="00A25198">
        <w:rPr>
          <w:rFonts w:ascii="Times New Roman" w:hAnsi="Times New Roman" w:cs="Times New Roman"/>
          <w:sz w:val="24"/>
        </w:rPr>
        <w:t xml:space="preserve"> unnecessary duplication of services</w:t>
      </w:r>
    </w:p>
    <w:p w14:paraId="6DE17639"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Advocate for the child by encouraging the family to investigate SCHIP eligibility</w:t>
      </w:r>
    </w:p>
    <w:p w14:paraId="7D81538D"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Educate the family about the need for keeping regular well-child-visit appointments</w:t>
      </w:r>
    </w:p>
    <w:p w14:paraId="656F4952"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3</w:t>
      </w:r>
    </w:p>
    <w:p w14:paraId="795CCDC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In the role of an a</w:t>
      </w:r>
      <w:r w:rsidRPr="00A25198">
        <w:rPr>
          <w:rFonts w:ascii="Times New Roman" w:hAnsi="Times New Roman" w:cs="Times New Roman"/>
          <w:sz w:val="24"/>
        </w:rPr>
        <w:t xml:space="preserve">dvocate, a nurse will advance the interests of another; by suggesting the family investigate its CHIP eligibility, the nurse is directing their action toward the child's best interest. Financial assessment is more commonly the function of a social worker. </w:t>
      </w:r>
      <w:r w:rsidRPr="00A25198">
        <w:rPr>
          <w:rFonts w:ascii="Times New Roman" w:hAnsi="Times New Roman" w:cs="Times New Roman"/>
          <w:sz w:val="24"/>
        </w:rPr>
        <w:t>The case-management activity mentioned will not provide a source of funding nor will the educational effort described.</w:t>
      </w:r>
    </w:p>
    <w:p w14:paraId="784FBA03"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2. In the role of an advocate, a nurse will advance the interests of another; by suggesting the family investigate its CHIP eligibility, </w:t>
      </w:r>
      <w:r w:rsidRPr="00A25198">
        <w:rPr>
          <w:rFonts w:ascii="Times New Roman" w:hAnsi="Times New Roman" w:cs="Times New Roman"/>
          <w:sz w:val="24"/>
        </w:rPr>
        <w:t>the nurse is directing their action toward the child's best interest. Financial assessment is more commonly the function of a social worker. The case-management activity mentioned will not provide a source of funding nor will the educational effort describ</w:t>
      </w:r>
      <w:r w:rsidRPr="00A25198">
        <w:rPr>
          <w:rFonts w:ascii="Times New Roman" w:hAnsi="Times New Roman" w:cs="Times New Roman"/>
          <w:sz w:val="24"/>
        </w:rPr>
        <w:t>ed.</w:t>
      </w:r>
    </w:p>
    <w:p w14:paraId="259FFA3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In the role of an advocate, a nurse will advance the interests of another; by suggesting the family investigate its CHIP eligibility, the nurse is directing their action toward the child's best interest. Financial assessment is more commonly the fun</w:t>
      </w:r>
      <w:r w:rsidRPr="00A25198">
        <w:rPr>
          <w:rFonts w:ascii="Times New Roman" w:hAnsi="Times New Roman" w:cs="Times New Roman"/>
          <w:sz w:val="24"/>
        </w:rPr>
        <w:t>ction of a social worker. The case-management activity mentioned will not provide a source of funding nor will the educational effort described.</w:t>
      </w:r>
    </w:p>
    <w:p w14:paraId="054E7323"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In the role of an advocate, a nurse will advance the interests of another; by suggesting the family investig</w:t>
      </w:r>
      <w:r w:rsidRPr="00A25198">
        <w:rPr>
          <w:rFonts w:ascii="Times New Roman" w:hAnsi="Times New Roman" w:cs="Times New Roman"/>
          <w:sz w:val="24"/>
        </w:rPr>
        <w:t xml:space="preserve">ate its CHIP eligibility, the nurse is directing their action toward the child's best interest. Financial assessment is more commonly the function of a social worker. The case-management activity mentioned will not provide a source of funding nor will the </w:t>
      </w:r>
      <w:r w:rsidRPr="00A25198">
        <w:rPr>
          <w:rFonts w:ascii="Times New Roman" w:hAnsi="Times New Roman" w:cs="Times New Roman"/>
          <w:sz w:val="24"/>
        </w:rPr>
        <w:t>educational effort described.</w:t>
      </w:r>
    </w:p>
    <w:p w14:paraId="2DA3BBD1"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2-4</w:t>
      </w:r>
    </w:p>
    <w:p w14:paraId="7D68F9F1"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Applying</w:t>
      </w:r>
    </w:p>
    <w:p w14:paraId="3F499B85"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Health Promotion and Maintenance</w:t>
      </w:r>
    </w:p>
    <w:p w14:paraId="05E018A8"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 xml:space="preserve">Standards:  QSEN Competencies: Patient-centered care | AACN Essential Competencies: Essential VI: Interprofessional communication and </w:t>
      </w:r>
      <w:r w:rsidRPr="00A25198">
        <w:rPr>
          <w:rFonts w:ascii="Times New Roman" w:hAnsi="Times New Roman" w:cs="Times New Roman"/>
          <w:sz w:val="24"/>
          <w:szCs w:val="18"/>
        </w:rPr>
        <w:t>collaboration for improving patient health outcomes. | NLN Competencies: Human flourishing | Nursing/Integrated Concepts: Nursing Process: Planning/Coordination of care</w:t>
      </w:r>
    </w:p>
    <w:p w14:paraId="011EA89F"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1.2 Identify the nursing roles available to pediatric nurses.</w:t>
      </w:r>
    </w:p>
    <w:p w14:paraId="10378919" w14:textId="77777777" w:rsidR="00000000" w:rsidRPr="00A25198" w:rsidRDefault="00F96F5D">
      <w:pPr>
        <w:pStyle w:val="NormalText"/>
        <w:rPr>
          <w:rFonts w:ascii="Times New Roman" w:hAnsi="Times New Roman" w:cs="Times New Roman"/>
          <w:sz w:val="24"/>
          <w:szCs w:val="18"/>
        </w:rPr>
      </w:pPr>
    </w:p>
    <w:p w14:paraId="35445AA9"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3D933370" w14:textId="4B8E82FF"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8) A supervisor is reviewing documentation of the nurses in the unit. Which client documentation is the most accurate and contains all the required part for a narrative entry?</w:t>
      </w:r>
    </w:p>
    <w:p w14:paraId="53292D3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"2/2/05 1630 Catheterized using an 8 French catheter, 45 mL clear yellow urin</w:t>
      </w:r>
      <w:r w:rsidRPr="00A25198">
        <w:rPr>
          <w:rFonts w:ascii="Times New Roman" w:hAnsi="Times New Roman" w:cs="Times New Roman"/>
          <w:sz w:val="24"/>
        </w:rPr>
        <w:t>e obtained, specimen sent to lab, squirmed and cried softly during insertion of catheter. Quiet in mother's arms following catheter removal. M. May RN"</w:t>
      </w:r>
    </w:p>
    <w:p w14:paraId="6DB93B59"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"1/9/05 2 pm nasogastric tube placement confirmed and irrigated with 30 ml sterile water. Suction set</w:t>
      </w:r>
      <w:r w:rsidRPr="00A25198">
        <w:rPr>
          <w:rFonts w:ascii="Times New Roman" w:hAnsi="Times New Roman" w:cs="Times New Roman"/>
          <w:sz w:val="24"/>
        </w:rPr>
        <w:t xml:space="preserve"> at low, intermittent. Oxygen via nasal canal at 2 L/min. Nares patent, pink, and nonirritated. K. Earnst RN"</w:t>
      </w:r>
    </w:p>
    <w:p w14:paraId="7626BC6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"4:00 tracheostomy dressing removed with dime-size stain of dry serous exudate. Site cleansed with normal saline. Dried with sterile gauze. New</w:t>
      </w:r>
      <w:r w:rsidRPr="00A25198">
        <w:rPr>
          <w:rFonts w:ascii="Times New Roman" w:hAnsi="Times New Roman" w:cs="Times New Roman"/>
          <w:sz w:val="24"/>
        </w:rPr>
        <w:t xml:space="preserve"> sterile tracheostomy sponge and trach ties applied. Respirations regular and even throughout the procedure. F. Luck RN"</w:t>
      </w:r>
    </w:p>
    <w:p w14:paraId="47163A4B"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"Feb. '05 Port-A-Cath assessed with Huber needle. Blood return present. Flushed with NaCl solution, IV gamma globulins hung and infu</w:t>
      </w:r>
      <w:r w:rsidRPr="00A25198">
        <w:rPr>
          <w:rFonts w:ascii="Times New Roman" w:hAnsi="Times New Roman" w:cs="Times New Roman"/>
          <w:sz w:val="24"/>
        </w:rPr>
        <w:t>sing at 30 cc/hr. Child smiling and playful throughout the procedure. P. Potter, RN"</w:t>
      </w:r>
    </w:p>
    <w:p w14:paraId="3AC733B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1</w:t>
      </w:r>
    </w:p>
    <w:p w14:paraId="0718304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The client record should include the date and time of entry, nursing care provided, assessments, an objective report of the client's physiologi</w:t>
      </w:r>
      <w:r w:rsidRPr="00A25198">
        <w:rPr>
          <w:rFonts w:ascii="Times New Roman" w:hAnsi="Times New Roman" w:cs="Times New Roman"/>
          <w:sz w:val="24"/>
        </w:rPr>
        <w:t>c response, exact quotes, and the nurse's signature and title.</w:t>
      </w:r>
    </w:p>
    <w:p w14:paraId="4601C99F"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The client record should include the date and time of entry, nursing care provided, assessments, an objective report of the client's physiologic response, exact quotes, and the nurse's signa</w:t>
      </w:r>
      <w:r w:rsidRPr="00A25198">
        <w:rPr>
          <w:rFonts w:ascii="Times New Roman" w:hAnsi="Times New Roman" w:cs="Times New Roman"/>
          <w:sz w:val="24"/>
        </w:rPr>
        <w:t>ture and title.</w:t>
      </w:r>
    </w:p>
    <w:p w14:paraId="4DA0B5D2"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The client record should include the date and time of entry, nursing care provided, assessments, an objective report of the client's physiologic response, exact quotes, and the nurse's signature and title.</w:t>
      </w:r>
    </w:p>
    <w:p w14:paraId="296C2A0F"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The client record should inc</w:t>
      </w:r>
      <w:r w:rsidRPr="00A25198">
        <w:rPr>
          <w:rFonts w:ascii="Times New Roman" w:hAnsi="Times New Roman" w:cs="Times New Roman"/>
          <w:sz w:val="24"/>
        </w:rPr>
        <w:t>lude the date and time of entry, nursing care provided, assessments, an objective report of the client's physiologic response, exact quotes, and the nurse's signature and title.</w:t>
      </w:r>
    </w:p>
    <w:p w14:paraId="35964316"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2-4</w:t>
      </w:r>
    </w:p>
    <w:p w14:paraId="60988153"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Applying</w:t>
      </w:r>
    </w:p>
    <w:p w14:paraId="55A6414A"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 xml:space="preserve">Client Need/Sub:  Safe and Effective </w:t>
      </w:r>
      <w:r w:rsidRPr="00A25198">
        <w:rPr>
          <w:rFonts w:ascii="Times New Roman" w:hAnsi="Times New Roman" w:cs="Times New Roman"/>
          <w:sz w:val="24"/>
          <w:szCs w:val="18"/>
        </w:rPr>
        <w:t>Care Environment / Management of Care</w:t>
      </w:r>
    </w:p>
    <w:p w14:paraId="6623A28D"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 xml:space="preserve">Standards:  QSEN Competencies: Informatics | AACN Essential Competencies: Essential IV: Information management and application of patient care technology. | NLN Competencies: Professional identity | Nursing/Integrated </w:t>
      </w:r>
      <w:r w:rsidRPr="00A25198">
        <w:rPr>
          <w:rFonts w:ascii="Times New Roman" w:hAnsi="Times New Roman" w:cs="Times New Roman"/>
          <w:sz w:val="24"/>
          <w:szCs w:val="18"/>
        </w:rPr>
        <w:t>Concepts: Nursing Process: Assessment/Coordination of care</w:t>
      </w:r>
    </w:p>
    <w:p w14:paraId="001FDFEE"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1.2 Identify the nursing roles available to pediatric nurses.</w:t>
      </w:r>
    </w:p>
    <w:p w14:paraId="61DE65BB" w14:textId="77777777" w:rsidR="00000000" w:rsidRPr="00A25198" w:rsidRDefault="00F96F5D">
      <w:pPr>
        <w:pStyle w:val="NormalText"/>
        <w:rPr>
          <w:rFonts w:ascii="Times New Roman" w:hAnsi="Times New Roman" w:cs="Times New Roman"/>
          <w:sz w:val="24"/>
          <w:szCs w:val="18"/>
        </w:rPr>
      </w:pPr>
    </w:p>
    <w:p w14:paraId="11DE710D"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2BF1A096" w14:textId="1A56E00F"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9) A 12-year-old pediatric client is in need of surgery. Which member of the healthcare team is legally responsible</w:t>
      </w:r>
      <w:r w:rsidRPr="00A25198">
        <w:rPr>
          <w:rFonts w:ascii="Times New Roman" w:hAnsi="Times New Roman" w:cs="Times New Roman"/>
          <w:sz w:val="24"/>
        </w:rPr>
        <w:t xml:space="preserve"> for obtaining informed consent for an invasive procedure?</w:t>
      </w:r>
    </w:p>
    <w:p w14:paraId="6FAA60B3"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Nurse</w:t>
      </w:r>
    </w:p>
    <w:p w14:paraId="764C946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Physician</w:t>
      </w:r>
    </w:p>
    <w:p w14:paraId="72E74541"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Unit secretary</w:t>
      </w:r>
    </w:p>
    <w:p w14:paraId="2D58D436"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Social worker</w:t>
      </w:r>
    </w:p>
    <w:p w14:paraId="43D1F05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2</w:t>
      </w:r>
    </w:p>
    <w:p w14:paraId="67FEE3F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Informed consent is legal preauthorization for an invasive procedure. It is the physician's legal responsibility</w:t>
      </w:r>
      <w:r w:rsidRPr="00A25198">
        <w:rPr>
          <w:rFonts w:ascii="Times New Roman" w:hAnsi="Times New Roman" w:cs="Times New Roman"/>
          <w:sz w:val="24"/>
        </w:rPr>
        <w:t xml:space="preserve"> to obtain this, because it consists of an explanation about the medical condition, a detailed description of treatment plans, the expected benefits and risks related to the proposed treatment plan, alternative treatment options, the client's questions, an</w:t>
      </w:r>
      <w:r w:rsidRPr="00A25198">
        <w:rPr>
          <w:rFonts w:ascii="Times New Roman" w:hAnsi="Times New Roman" w:cs="Times New Roman"/>
          <w:sz w:val="24"/>
        </w:rPr>
        <w:t>d the guardian's right to refuse treatment.</w:t>
      </w:r>
    </w:p>
    <w:p w14:paraId="387C862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Informed consent is legal preauthorization for an invasive procedure. It is the physician's legal responsibility to obtain this, because it consists of an explanation about the medical condition, a detailed de</w:t>
      </w:r>
      <w:r w:rsidRPr="00A25198">
        <w:rPr>
          <w:rFonts w:ascii="Times New Roman" w:hAnsi="Times New Roman" w:cs="Times New Roman"/>
          <w:sz w:val="24"/>
        </w:rPr>
        <w:t>scription of treatment plans, the expected benefits and risks related to the proposed treatment plan, alternative treatment options, the client's questions, and the guardian's right to refuse treatment.</w:t>
      </w:r>
    </w:p>
    <w:p w14:paraId="1C34211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3. Informed consent is legal preauthorization for an </w:t>
      </w:r>
      <w:r w:rsidRPr="00A25198">
        <w:rPr>
          <w:rFonts w:ascii="Times New Roman" w:hAnsi="Times New Roman" w:cs="Times New Roman"/>
          <w:sz w:val="24"/>
        </w:rPr>
        <w:t>invasive procedure. It is the physician's legal responsibility to obtain this, because it consists of an explanation about the medical condition, a detailed description of treatment plans, the expected benefits and risks related to the proposed treatment p</w:t>
      </w:r>
      <w:r w:rsidRPr="00A25198">
        <w:rPr>
          <w:rFonts w:ascii="Times New Roman" w:hAnsi="Times New Roman" w:cs="Times New Roman"/>
          <w:sz w:val="24"/>
        </w:rPr>
        <w:t>lan, alternative treatment options, the client's questions, and the guardian's right to refuse treatment.</w:t>
      </w:r>
    </w:p>
    <w:p w14:paraId="16E69121"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Informed consent is legal preauthorization for an invasive procedure. It is the physician's legal responsibility to obtain this, because it consist</w:t>
      </w:r>
      <w:r w:rsidRPr="00A25198">
        <w:rPr>
          <w:rFonts w:ascii="Times New Roman" w:hAnsi="Times New Roman" w:cs="Times New Roman"/>
          <w:sz w:val="24"/>
        </w:rPr>
        <w:t>s of an explanation about the medical condition, a detailed description of treatment plans, the expected benefits and risks related to the proposed treatment plan, alternative treatment options, the client's questions, and the guardian's right to refuse tr</w:t>
      </w:r>
      <w:r w:rsidRPr="00A25198">
        <w:rPr>
          <w:rFonts w:ascii="Times New Roman" w:hAnsi="Times New Roman" w:cs="Times New Roman"/>
          <w:sz w:val="24"/>
        </w:rPr>
        <w:t>eatment.</w:t>
      </w:r>
    </w:p>
    <w:p w14:paraId="265A58AF"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11, 12</w:t>
      </w:r>
    </w:p>
    <w:p w14:paraId="7309062A"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Applying</w:t>
      </w:r>
    </w:p>
    <w:p w14:paraId="3C3E7C3C"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Safe and Effective Care Environment / Management of Care</w:t>
      </w:r>
    </w:p>
    <w:p w14:paraId="4430D0C1"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Informatics | AACN Essential Competencies: Essential IV:</w:t>
      </w:r>
      <w:r w:rsidRPr="00A25198">
        <w:rPr>
          <w:rFonts w:ascii="Times New Roman" w:hAnsi="Times New Roman" w:cs="Times New Roman"/>
          <w:sz w:val="24"/>
          <w:szCs w:val="18"/>
        </w:rPr>
        <w:t xml:space="preserve"> Information management and application of patient care technology. | NLN Competencies: Professional identity | Nursing/Integrated Concepts: Nursing Process: Planning/Communication</w:t>
      </w:r>
    </w:p>
    <w:p w14:paraId="1FC5567B"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1.7 Contrast the policies for obtaining informed consent</w:t>
      </w:r>
      <w:r w:rsidRPr="00A25198">
        <w:rPr>
          <w:rFonts w:ascii="Times New Roman" w:hAnsi="Times New Roman" w:cs="Times New Roman"/>
          <w:sz w:val="24"/>
          <w:szCs w:val="18"/>
        </w:rPr>
        <w:t xml:space="preserve"> of minors to policies for adults.</w:t>
      </w:r>
    </w:p>
    <w:p w14:paraId="70936268" w14:textId="77777777" w:rsidR="00000000" w:rsidRPr="00A25198" w:rsidRDefault="00F96F5D">
      <w:pPr>
        <w:pStyle w:val="NormalText"/>
        <w:rPr>
          <w:rFonts w:ascii="Times New Roman" w:hAnsi="Times New Roman" w:cs="Times New Roman"/>
          <w:sz w:val="24"/>
          <w:szCs w:val="18"/>
        </w:rPr>
      </w:pPr>
    </w:p>
    <w:p w14:paraId="2B01EA01"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613312AF" w14:textId="1DA3ABC8"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10) A child is being prepared for an invasive procedure. The mother of the child has legal custody but is not present. After details of the procedure are explained, who can provide legal consent on behalf of a minor chil</w:t>
      </w:r>
      <w:r w:rsidRPr="00A25198">
        <w:rPr>
          <w:rFonts w:ascii="Times New Roman" w:hAnsi="Times New Roman" w:cs="Times New Roman"/>
          <w:sz w:val="24"/>
        </w:rPr>
        <w:t>d for treatment?</w:t>
      </w:r>
    </w:p>
    <w:p w14:paraId="7F60BAC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The divorced parent without custody</w:t>
      </w:r>
    </w:p>
    <w:p w14:paraId="3CEA8A7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A cohabitating boyfriend of the child's mother</w:t>
      </w:r>
    </w:p>
    <w:p w14:paraId="0CCF8C65"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A grandparent who lives in the home with the child</w:t>
      </w:r>
    </w:p>
    <w:p w14:paraId="1149ADE6"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A babysitter with written proxy</w:t>
      </w:r>
    </w:p>
    <w:p w14:paraId="52A114A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4</w:t>
      </w:r>
    </w:p>
    <w:p w14:paraId="08A29BDF"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Explanation:  1. A parent may grant proxy consent </w:t>
      </w:r>
      <w:r w:rsidRPr="00A25198">
        <w:rPr>
          <w:rFonts w:ascii="Times New Roman" w:hAnsi="Times New Roman" w:cs="Times New Roman"/>
          <w:sz w:val="24"/>
        </w:rPr>
        <w:t xml:space="preserve">in writing to another adult so that children are not denied necessary healthcare. In the case of divorced parents, the parent with custody may be the only parent allowed by some states to give informed consent. Residence in the same household with a child </w:t>
      </w:r>
      <w:r w:rsidRPr="00A25198">
        <w:rPr>
          <w:rFonts w:ascii="Times New Roman" w:hAnsi="Times New Roman" w:cs="Times New Roman"/>
          <w:sz w:val="24"/>
        </w:rPr>
        <w:t>does not authorize an adult to sign consent for treatment.</w:t>
      </w:r>
    </w:p>
    <w:p w14:paraId="614272E1"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A parent may grant proxy consent in writing to another adult so that children are not denied necessary healthcare. In the case of divorced parents, the parent with custody may be the only parent</w:t>
      </w:r>
      <w:r w:rsidRPr="00A25198">
        <w:rPr>
          <w:rFonts w:ascii="Times New Roman" w:hAnsi="Times New Roman" w:cs="Times New Roman"/>
          <w:sz w:val="24"/>
        </w:rPr>
        <w:t xml:space="preserve"> allowed by some states to give informed consent. Residence in the same household with a child does not authorize an adult to sign consent for treatment.</w:t>
      </w:r>
    </w:p>
    <w:p w14:paraId="4D3E1CC5"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A parent may grant proxy consent in writing to another adult so that children are not denied necess</w:t>
      </w:r>
      <w:r w:rsidRPr="00A25198">
        <w:rPr>
          <w:rFonts w:ascii="Times New Roman" w:hAnsi="Times New Roman" w:cs="Times New Roman"/>
          <w:sz w:val="24"/>
        </w:rPr>
        <w:t>ary healthcare. In the case of divorced parents, the parent with custody may be the only parent allowed by some states to give informed consent. Residence in the same household with a child does not authorize an adult to sign consent for treatment.</w:t>
      </w:r>
    </w:p>
    <w:p w14:paraId="62E29525"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A pa</w:t>
      </w:r>
      <w:r w:rsidRPr="00A25198">
        <w:rPr>
          <w:rFonts w:ascii="Times New Roman" w:hAnsi="Times New Roman" w:cs="Times New Roman"/>
          <w:sz w:val="24"/>
        </w:rPr>
        <w:t>rent may grant proxy consent in writing to another adult so that children are not denied necessary healthcare. In the case of divorced parents, the parent with custody may be the only parent allowed by some states to give informed consent. Residence in the</w:t>
      </w:r>
      <w:r w:rsidRPr="00A25198">
        <w:rPr>
          <w:rFonts w:ascii="Times New Roman" w:hAnsi="Times New Roman" w:cs="Times New Roman"/>
          <w:sz w:val="24"/>
        </w:rPr>
        <w:t xml:space="preserve"> same household with a child does not authorize an adult to sign consent for treatment.</w:t>
      </w:r>
    </w:p>
    <w:p w14:paraId="298095A4"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11, 12</w:t>
      </w:r>
    </w:p>
    <w:p w14:paraId="44F98F51"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Applying</w:t>
      </w:r>
    </w:p>
    <w:p w14:paraId="34FBEEFE"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Safe and Effective Care Environment / Management of Care</w:t>
      </w:r>
    </w:p>
    <w:p w14:paraId="400C5493"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Informatics | AACN</w:t>
      </w:r>
      <w:r w:rsidRPr="00A25198">
        <w:rPr>
          <w:rFonts w:ascii="Times New Roman" w:hAnsi="Times New Roman" w:cs="Times New Roman"/>
          <w:sz w:val="24"/>
          <w:szCs w:val="18"/>
        </w:rPr>
        <w:t xml:space="preserve"> Essential Competencies: Essential IV: Information management and application of patient care technology. | NLN Competencies: Professional identity | Nursing/Integrated Concepts: Nursing Process: Planning</w:t>
      </w:r>
    </w:p>
    <w:p w14:paraId="34155E20"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1.7 Contrast the policies for ob</w:t>
      </w:r>
      <w:r w:rsidRPr="00A25198">
        <w:rPr>
          <w:rFonts w:ascii="Times New Roman" w:hAnsi="Times New Roman" w:cs="Times New Roman"/>
          <w:sz w:val="24"/>
          <w:szCs w:val="18"/>
        </w:rPr>
        <w:t>taining informed consent of minors to policies for adults.</w:t>
      </w:r>
    </w:p>
    <w:p w14:paraId="32C8B97B" w14:textId="77777777" w:rsidR="00000000" w:rsidRPr="00A25198" w:rsidRDefault="00F96F5D">
      <w:pPr>
        <w:pStyle w:val="NormalText"/>
        <w:rPr>
          <w:rFonts w:ascii="Times New Roman" w:hAnsi="Times New Roman" w:cs="Times New Roman"/>
          <w:sz w:val="24"/>
          <w:szCs w:val="18"/>
        </w:rPr>
      </w:pPr>
    </w:p>
    <w:p w14:paraId="1EE58F86"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598084F0" w14:textId="037AF3BF"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lastRenderedPageBreak/>
        <w:t>11) A 12-year-old child is admitted to the unit for a surgical procedure. The child is accompanied by two parents and a younger sibling. What is the level of involvement in treatment decision maki</w:t>
      </w:r>
      <w:r w:rsidRPr="00A25198">
        <w:rPr>
          <w:rFonts w:ascii="Times New Roman" w:hAnsi="Times New Roman" w:cs="Times New Roman"/>
          <w:sz w:val="24"/>
        </w:rPr>
        <w:t>ng for this child?</w:t>
      </w:r>
    </w:p>
    <w:p w14:paraId="3278E28D" w14:textId="77777777"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t>1. Emancipated minor</w:t>
      </w:r>
    </w:p>
    <w:p w14:paraId="6297FC42" w14:textId="77777777"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t>2. Mature minor</w:t>
      </w:r>
    </w:p>
    <w:p w14:paraId="7BB5634A" w14:textId="77777777"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t>3. Assent</w:t>
      </w:r>
    </w:p>
    <w:p w14:paraId="78AEFCA0" w14:textId="77777777"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t>4. None</w:t>
      </w:r>
    </w:p>
    <w:p w14:paraId="6C1E71F2" w14:textId="77777777"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t>Answer:  3</w:t>
      </w:r>
    </w:p>
    <w:p w14:paraId="67063970" w14:textId="77777777"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t>Explanation:  1. Assent requires the ability to generally understand what procedure and treatments are planned, to understand what participation is required, and to make a</w:t>
      </w:r>
      <w:r w:rsidRPr="00A25198">
        <w:rPr>
          <w:rFonts w:ascii="Times New Roman" w:hAnsi="Times New Roman" w:cs="Times New Roman"/>
          <w:sz w:val="24"/>
        </w:rPr>
        <w:t xml:space="preserve"> statement of agreement or disagreement with the plan. Usually, in Piaget's stage of formal operations, 11- to 13-year-olds should be able to problem solve using abstract concepts and are able to give valid assent when parents sign the informed consent. An</w:t>
      </w:r>
      <w:r w:rsidRPr="00A25198">
        <w:rPr>
          <w:rFonts w:ascii="Times New Roman" w:hAnsi="Times New Roman" w:cs="Times New Roman"/>
          <w:sz w:val="24"/>
        </w:rPr>
        <w:t xml:space="preserve"> emancipated minor is a self-supporting adolescent who is not subject to the control of a parent or guardian. A mature minor is a 14- or 15-year-old whom the state law designates as being able to understand medical risks and who is thus permitted to give i</w:t>
      </w:r>
      <w:r w:rsidRPr="00A25198">
        <w:rPr>
          <w:rFonts w:ascii="Times New Roman" w:hAnsi="Times New Roman" w:cs="Times New Roman"/>
          <w:sz w:val="24"/>
        </w:rPr>
        <w:t>nformed consent for treatment.</w:t>
      </w:r>
    </w:p>
    <w:p w14:paraId="74D66682" w14:textId="77777777"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t>2. Assent requires the ability to generally understand what procedure and treatments are planned, to understand what participation is required, and to make a statement of agreement or disagreement with the plan. Usually, in P</w:t>
      </w:r>
      <w:r w:rsidRPr="00A25198">
        <w:rPr>
          <w:rFonts w:ascii="Times New Roman" w:hAnsi="Times New Roman" w:cs="Times New Roman"/>
          <w:sz w:val="24"/>
        </w:rPr>
        <w:t>iaget's stage of formal operations, 11- to 13-year-olds should be able to problem solve using abstract concepts and are able to give valid assent when parents sign the informed consent. An emancipated minor is a self-supporting adolescent who is not subjec</w:t>
      </w:r>
      <w:r w:rsidRPr="00A25198">
        <w:rPr>
          <w:rFonts w:ascii="Times New Roman" w:hAnsi="Times New Roman" w:cs="Times New Roman"/>
          <w:sz w:val="24"/>
        </w:rPr>
        <w:t>t to the control of a parent or guardian. A mature minor is a 14- or 15-year-old whom the state law designates as being able to understand medical risks and who is thus permitted to give informed consent for treatment.</w:t>
      </w:r>
    </w:p>
    <w:p w14:paraId="60278DD9" w14:textId="77777777"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t>3. Assent requires the ability to gen</w:t>
      </w:r>
      <w:r w:rsidRPr="00A25198">
        <w:rPr>
          <w:rFonts w:ascii="Times New Roman" w:hAnsi="Times New Roman" w:cs="Times New Roman"/>
          <w:sz w:val="24"/>
        </w:rPr>
        <w:t>erally understand what procedure and treatments are planned, to understand what participation is required, and to make a statement of agreement or disagreement with the plan. Usually, in Piaget's stage of formal operations, 11- to 13-year-olds should be ab</w:t>
      </w:r>
      <w:r w:rsidRPr="00A25198">
        <w:rPr>
          <w:rFonts w:ascii="Times New Roman" w:hAnsi="Times New Roman" w:cs="Times New Roman"/>
          <w:sz w:val="24"/>
        </w:rPr>
        <w:t>le to problem solve using abstract concepts and are able to give valid assent when parents sign the informed consent. An emancipated minor is a self-supporting adolescent who is not subject to the control of a parent or guardian. A mature minor is a 14- or</w:t>
      </w:r>
      <w:r w:rsidRPr="00A25198">
        <w:rPr>
          <w:rFonts w:ascii="Times New Roman" w:hAnsi="Times New Roman" w:cs="Times New Roman"/>
          <w:sz w:val="24"/>
        </w:rPr>
        <w:t xml:space="preserve"> 15-year-old whom the state law designates as being able to understand medical risks and who is thus permitted to give informed consent for treatment.</w:t>
      </w:r>
    </w:p>
    <w:p w14:paraId="6879AB26" w14:textId="77777777" w:rsidR="00000000" w:rsidRPr="00A25198" w:rsidRDefault="00F96F5D" w:rsidP="00F96F5D">
      <w:pPr>
        <w:pStyle w:val="NormalText"/>
        <w:spacing w:line="238" w:lineRule="auto"/>
        <w:rPr>
          <w:rFonts w:ascii="Times New Roman" w:hAnsi="Times New Roman" w:cs="Times New Roman"/>
          <w:sz w:val="24"/>
        </w:rPr>
      </w:pPr>
      <w:r w:rsidRPr="00A25198">
        <w:rPr>
          <w:rFonts w:ascii="Times New Roman" w:hAnsi="Times New Roman" w:cs="Times New Roman"/>
          <w:sz w:val="24"/>
        </w:rPr>
        <w:t>4. Assent requires the ability to generally understand what procedure and treatments are planned, to unde</w:t>
      </w:r>
      <w:r w:rsidRPr="00A25198">
        <w:rPr>
          <w:rFonts w:ascii="Times New Roman" w:hAnsi="Times New Roman" w:cs="Times New Roman"/>
          <w:sz w:val="24"/>
        </w:rPr>
        <w:t>rstand what participation is required, and to make a statement of agreement or disagreement with the plan. Usually, in Piaget's stage of formal operations, 11- to 13-year-olds should be able to problem solve using abstract concepts and are able to give val</w:t>
      </w:r>
      <w:r w:rsidRPr="00A25198">
        <w:rPr>
          <w:rFonts w:ascii="Times New Roman" w:hAnsi="Times New Roman" w:cs="Times New Roman"/>
          <w:sz w:val="24"/>
        </w:rPr>
        <w:t>id assent when parents sign the informed consent. An emancipated minor is a self-supporting adolescent who is not subject to the control of a parent or guardian. A mature minor is a 14- or 15-year-old whom the state law designates as being able to understa</w:t>
      </w:r>
      <w:r w:rsidRPr="00A25198">
        <w:rPr>
          <w:rFonts w:ascii="Times New Roman" w:hAnsi="Times New Roman" w:cs="Times New Roman"/>
          <w:sz w:val="24"/>
        </w:rPr>
        <w:t>nd medical risks and who is thus permitted to give informed consent for treatment.</w:t>
      </w:r>
    </w:p>
    <w:p w14:paraId="1EA7D189" w14:textId="77777777" w:rsidR="00000000" w:rsidRPr="00A25198" w:rsidRDefault="00F96F5D" w:rsidP="00F96F5D">
      <w:pPr>
        <w:pStyle w:val="NormalText"/>
        <w:spacing w:line="238" w:lineRule="auto"/>
        <w:rPr>
          <w:rFonts w:ascii="Times New Roman" w:hAnsi="Times New Roman" w:cs="Times New Roman"/>
          <w:sz w:val="24"/>
          <w:szCs w:val="18"/>
        </w:rPr>
      </w:pPr>
      <w:r w:rsidRPr="00A25198">
        <w:rPr>
          <w:rFonts w:ascii="Times New Roman" w:hAnsi="Times New Roman" w:cs="Times New Roman"/>
          <w:sz w:val="24"/>
          <w:szCs w:val="18"/>
        </w:rPr>
        <w:t>Page Ref: 11, 12</w:t>
      </w:r>
    </w:p>
    <w:p w14:paraId="271E2A7F" w14:textId="77777777" w:rsidR="00000000" w:rsidRPr="00A25198" w:rsidRDefault="00F96F5D" w:rsidP="00F96F5D">
      <w:pPr>
        <w:pStyle w:val="NormalText"/>
        <w:spacing w:line="238" w:lineRule="auto"/>
        <w:rPr>
          <w:rFonts w:ascii="Times New Roman" w:hAnsi="Times New Roman" w:cs="Times New Roman"/>
          <w:sz w:val="24"/>
          <w:szCs w:val="18"/>
        </w:rPr>
      </w:pPr>
      <w:r w:rsidRPr="00A25198">
        <w:rPr>
          <w:rFonts w:ascii="Times New Roman" w:hAnsi="Times New Roman" w:cs="Times New Roman"/>
          <w:sz w:val="24"/>
          <w:szCs w:val="18"/>
        </w:rPr>
        <w:t>Cognitive Level:  Analyzing</w:t>
      </w:r>
    </w:p>
    <w:p w14:paraId="4B5106AE" w14:textId="77777777" w:rsidR="00000000" w:rsidRPr="00A25198" w:rsidRDefault="00F96F5D" w:rsidP="00F96F5D">
      <w:pPr>
        <w:pStyle w:val="NormalText"/>
        <w:spacing w:line="238" w:lineRule="auto"/>
        <w:rPr>
          <w:rFonts w:ascii="Times New Roman" w:hAnsi="Times New Roman" w:cs="Times New Roman"/>
          <w:sz w:val="24"/>
          <w:szCs w:val="18"/>
        </w:rPr>
      </w:pPr>
      <w:r w:rsidRPr="00A25198">
        <w:rPr>
          <w:rFonts w:ascii="Times New Roman" w:hAnsi="Times New Roman" w:cs="Times New Roman"/>
          <w:sz w:val="24"/>
          <w:szCs w:val="18"/>
        </w:rPr>
        <w:t>Client Need/Sub:  Safe and Effective Care Environment / Management of Care</w:t>
      </w:r>
    </w:p>
    <w:p w14:paraId="7E7A120E" w14:textId="77777777" w:rsidR="00000000" w:rsidRPr="00A25198" w:rsidRDefault="00F96F5D" w:rsidP="00F96F5D">
      <w:pPr>
        <w:pStyle w:val="NormalText"/>
        <w:spacing w:line="238" w:lineRule="auto"/>
        <w:rPr>
          <w:rFonts w:ascii="Times New Roman" w:hAnsi="Times New Roman" w:cs="Times New Roman"/>
          <w:sz w:val="24"/>
          <w:szCs w:val="18"/>
        </w:rPr>
      </w:pPr>
      <w:r w:rsidRPr="00A25198">
        <w:rPr>
          <w:rFonts w:ascii="Times New Roman" w:hAnsi="Times New Roman" w:cs="Times New Roman"/>
          <w:sz w:val="24"/>
          <w:szCs w:val="18"/>
        </w:rPr>
        <w:t>Standards:  QSEN Competencies: Patient-</w:t>
      </w:r>
      <w:r w:rsidRPr="00A25198">
        <w:rPr>
          <w:rFonts w:ascii="Times New Roman" w:hAnsi="Times New Roman" w:cs="Times New Roman"/>
          <w:sz w:val="24"/>
          <w:szCs w:val="18"/>
        </w:rPr>
        <w:t>centered care | AACN Essential Competencies: Essential V: Healthcare policy, finance, and regulatory environments. | NLN Competencies: Professional identity | Nursing/Integrated Concepts: Nursing Process: Planning/Communication</w:t>
      </w:r>
    </w:p>
    <w:p w14:paraId="2C13A2EA" w14:textId="77777777" w:rsidR="00000000" w:rsidRPr="00A25198" w:rsidRDefault="00F96F5D" w:rsidP="00F96F5D">
      <w:pPr>
        <w:pStyle w:val="NormalText"/>
        <w:spacing w:line="238" w:lineRule="auto"/>
        <w:rPr>
          <w:rFonts w:ascii="Times New Roman" w:hAnsi="Times New Roman" w:cs="Times New Roman"/>
          <w:sz w:val="24"/>
          <w:szCs w:val="18"/>
        </w:rPr>
      </w:pPr>
      <w:r w:rsidRPr="00A25198">
        <w:rPr>
          <w:rFonts w:ascii="Times New Roman" w:hAnsi="Times New Roman" w:cs="Times New Roman"/>
          <w:sz w:val="24"/>
          <w:szCs w:val="18"/>
        </w:rPr>
        <w:t>Learning Outcome:  1.7 Contr</w:t>
      </w:r>
      <w:r w:rsidRPr="00A25198">
        <w:rPr>
          <w:rFonts w:ascii="Times New Roman" w:hAnsi="Times New Roman" w:cs="Times New Roman"/>
          <w:sz w:val="24"/>
          <w:szCs w:val="18"/>
        </w:rPr>
        <w:t>ast the policies for obtaining informed consent of minors to policies for adults.</w:t>
      </w:r>
    </w:p>
    <w:p w14:paraId="085DC05B" w14:textId="77777777" w:rsidR="00000000" w:rsidRPr="00A25198" w:rsidRDefault="00F96F5D">
      <w:pPr>
        <w:pStyle w:val="NormalText"/>
        <w:rPr>
          <w:rFonts w:ascii="Times New Roman" w:hAnsi="Times New Roman" w:cs="Times New Roman"/>
          <w:sz w:val="24"/>
          <w:szCs w:val="18"/>
        </w:rPr>
      </w:pPr>
    </w:p>
    <w:p w14:paraId="0FA9124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12) Which nursing intervention is most appropriate when providing education to the pediatric client and family?</w:t>
      </w:r>
    </w:p>
    <w:p w14:paraId="642E7ED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Giving primary care for high-risk children who are in hosp</w:t>
      </w:r>
      <w:r w:rsidRPr="00A25198">
        <w:rPr>
          <w:rFonts w:ascii="Times New Roman" w:hAnsi="Times New Roman" w:cs="Times New Roman"/>
          <w:sz w:val="24"/>
        </w:rPr>
        <w:t>ital settings</w:t>
      </w:r>
    </w:p>
    <w:p w14:paraId="66C3CFA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Giving primary care for healthy children</w:t>
      </w:r>
    </w:p>
    <w:p w14:paraId="0102D8B9"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Working toward the goal of informed choices with the family</w:t>
      </w:r>
    </w:p>
    <w:p w14:paraId="6540DF83"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Obtaining a physician consultation for any technical procedures at delivery</w:t>
      </w:r>
    </w:p>
    <w:p w14:paraId="04CB882D"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3</w:t>
      </w:r>
    </w:p>
    <w:p w14:paraId="0F33CE4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Explanation:  1. The educator works with the </w:t>
      </w:r>
      <w:r w:rsidRPr="00A25198">
        <w:rPr>
          <w:rFonts w:ascii="Times New Roman" w:hAnsi="Times New Roman" w:cs="Times New Roman"/>
          <w:sz w:val="24"/>
        </w:rPr>
        <w:t>family toward the goal of making informed choices through education and explanation.</w:t>
      </w:r>
    </w:p>
    <w:p w14:paraId="517D993D"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The educator works with the family toward the goal of making informed choices through education and explanation.</w:t>
      </w:r>
    </w:p>
    <w:p w14:paraId="5A6CA761"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The educator works with the family toward the goal o</w:t>
      </w:r>
      <w:r w:rsidRPr="00A25198">
        <w:rPr>
          <w:rFonts w:ascii="Times New Roman" w:hAnsi="Times New Roman" w:cs="Times New Roman"/>
          <w:sz w:val="24"/>
        </w:rPr>
        <w:t>f making informed choices through education and explanation.</w:t>
      </w:r>
    </w:p>
    <w:p w14:paraId="155E158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The educator works with the family toward the goal of making informed choices through education and explanation.</w:t>
      </w:r>
    </w:p>
    <w:p w14:paraId="556B7A22"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3</w:t>
      </w:r>
    </w:p>
    <w:p w14:paraId="173951C1"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Applying</w:t>
      </w:r>
    </w:p>
    <w:p w14:paraId="0D022611"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Safe and Effective Car</w:t>
      </w:r>
      <w:r w:rsidRPr="00A25198">
        <w:rPr>
          <w:rFonts w:ascii="Times New Roman" w:hAnsi="Times New Roman" w:cs="Times New Roman"/>
          <w:sz w:val="24"/>
          <w:szCs w:val="18"/>
        </w:rPr>
        <w:t>e Environment / Management of Care</w:t>
      </w:r>
    </w:p>
    <w:p w14:paraId="267B228F"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Patient-centered care | AACN Essential Competencies: Essential II: Basic organizational and systems leadership for quality care and patient safety | NLN Competencies: Professional identity |</w:t>
      </w:r>
      <w:r w:rsidRPr="00A25198">
        <w:rPr>
          <w:rFonts w:ascii="Times New Roman" w:hAnsi="Times New Roman" w:cs="Times New Roman"/>
          <w:sz w:val="24"/>
          <w:szCs w:val="18"/>
        </w:rPr>
        <w:t xml:space="preserve"> Nursing/Integrated Concepts: Nursing Process: Planning/Health teaching and health promotion</w:t>
      </w:r>
    </w:p>
    <w:p w14:paraId="5CE98D42"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1.2 Identify the nursing roles available to pediatric nurses.</w:t>
      </w:r>
    </w:p>
    <w:p w14:paraId="06DCF77E" w14:textId="77777777" w:rsidR="00000000" w:rsidRPr="00A25198" w:rsidRDefault="00F96F5D">
      <w:pPr>
        <w:pStyle w:val="NormalText"/>
        <w:rPr>
          <w:rFonts w:ascii="Times New Roman" w:hAnsi="Times New Roman" w:cs="Times New Roman"/>
          <w:sz w:val="24"/>
          <w:szCs w:val="18"/>
        </w:rPr>
      </w:pPr>
    </w:p>
    <w:p w14:paraId="6FE40983"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660F606F" w14:textId="3EFFA184"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13) What is the pediatric nurse's best defense against an accusation of malpracti</w:t>
      </w:r>
      <w:r w:rsidRPr="00A25198">
        <w:rPr>
          <w:rFonts w:ascii="Times New Roman" w:hAnsi="Times New Roman" w:cs="Times New Roman"/>
          <w:sz w:val="24"/>
        </w:rPr>
        <w:t>ce or negligence?</w:t>
      </w:r>
    </w:p>
    <w:p w14:paraId="76F35CF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Following the physician's written orders</w:t>
      </w:r>
    </w:p>
    <w:p w14:paraId="71432781"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Meeting the scope and standards of practice for pediatric nursing</w:t>
      </w:r>
    </w:p>
    <w:p w14:paraId="384F78B9"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Being a nurse practitioner or clinical nurse specialist</w:t>
      </w:r>
    </w:p>
    <w:p w14:paraId="5BD72A9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Acting on the advice of the nurse manager</w:t>
      </w:r>
    </w:p>
    <w:p w14:paraId="6889FDC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2</w:t>
      </w:r>
    </w:p>
    <w:p w14:paraId="10DAB9F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w:t>
      </w:r>
      <w:r w:rsidRPr="00A25198">
        <w:rPr>
          <w:rFonts w:ascii="Times New Roman" w:hAnsi="Times New Roman" w:cs="Times New Roman"/>
          <w:sz w:val="24"/>
        </w:rPr>
        <w:t xml:space="preserve">n:  1. Meeting the scope and standards of practice for pediatric nursing would cover the pediatric nurse against an accusation of malpractice or negligence because the standards are rigorous and cover all bases of excellent nursing practice. Following the </w:t>
      </w:r>
      <w:r w:rsidRPr="00A25198">
        <w:rPr>
          <w:rFonts w:ascii="Times New Roman" w:hAnsi="Times New Roman" w:cs="Times New Roman"/>
          <w:sz w:val="24"/>
        </w:rPr>
        <w:t xml:space="preserve">physician's written orders or acting on the advice of the nurse manager are not enough to defend the nurse from accusations because the orders and/or advice may be wrong or unethical. Being a clinical nurse specialist or nurse practitioner does not defend </w:t>
      </w:r>
      <w:r w:rsidRPr="00A25198">
        <w:rPr>
          <w:rFonts w:ascii="Times New Roman" w:hAnsi="Times New Roman" w:cs="Times New Roman"/>
          <w:sz w:val="24"/>
        </w:rPr>
        <w:t>the nurse against these accusations if he or she does not follow the Society of Pediatric Nurses standards of practice.</w:t>
      </w:r>
    </w:p>
    <w:p w14:paraId="321C919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2. </w:t>
      </w:r>
      <w:r w:rsidRPr="00A25198">
        <w:rPr>
          <w:rFonts w:ascii="Times New Roman" w:hAnsi="Times New Roman" w:cs="Times New Roman"/>
          <w:sz w:val="24"/>
        </w:rPr>
        <w:t>Meeting the scope and standards of practice for pediatric nursing would cover the pediatric nurse against an accusation of malpractice or negligence because the standards are rigorous and cover all bases of excellent nursing practice. Following the physici</w:t>
      </w:r>
      <w:r w:rsidRPr="00A25198">
        <w:rPr>
          <w:rFonts w:ascii="Times New Roman" w:hAnsi="Times New Roman" w:cs="Times New Roman"/>
          <w:sz w:val="24"/>
        </w:rPr>
        <w:t>an's written orders or acting on the advice of the nurse manager are not enough to defend the nurse from accusations because the orders and/or advice may be wrong or unethical. Being a clinical nurse specialist or nurse practitioner does not defend the nur</w:t>
      </w:r>
      <w:r w:rsidRPr="00A25198">
        <w:rPr>
          <w:rFonts w:ascii="Times New Roman" w:hAnsi="Times New Roman" w:cs="Times New Roman"/>
          <w:sz w:val="24"/>
        </w:rPr>
        <w:t>se against these accusations if he or she does not follow the Society of Pediatric Nurses standards of practice.</w:t>
      </w:r>
    </w:p>
    <w:p w14:paraId="0D0B3B49"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Meeting the scope and standards of practice for pediatric nursing would cover the pediatric nurse against an accusation of malpractice or ne</w:t>
      </w:r>
      <w:r w:rsidRPr="00A25198">
        <w:rPr>
          <w:rFonts w:ascii="Times New Roman" w:hAnsi="Times New Roman" w:cs="Times New Roman"/>
          <w:sz w:val="24"/>
        </w:rPr>
        <w:t>gligence because the standards are rigorous and cover all bases of excellent nursing practice. Following the physician's written orders or acting on the advice of the nurse manager are not enough to defend the nurse from accusations because the orders and/</w:t>
      </w:r>
      <w:r w:rsidRPr="00A25198">
        <w:rPr>
          <w:rFonts w:ascii="Times New Roman" w:hAnsi="Times New Roman" w:cs="Times New Roman"/>
          <w:sz w:val="24"/>
        </w:rPr>
        <w:t>or advice may be wrong or unethical. Being a clinical nurse specialist or nurse practitioner does not defend the nurse against these accusations if he or she does not follow the Society of Pediatric Nurses standards of practice.</w:t>
      </w:r>
    </w:p>
    <w:p w14:paraId="02EE0DA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Meeting the scope and st</w:t>
      </w:r>
      <w:r w:rsidRPr="00A25198">
        <w:rPr>
          <w:rFonts w:ascii="Times New Roman" w:hAnsi="Times New Roman" w:cs="Times New Roman"/>
          <w:sz w:val="24"/>
        </w:rPr>
        <w:t>andards of practice for pediatric nursing would cover the pediatric nurse against an accusation of malpractice or negligence because the standards are rigorous and cover all bases of excellent nursing practice. Following the physician's written orders or a</w:t>
      </w:r>
      <w:r w:rsidRPr="00A25198">
        <w:rPr>
          <w:rFonts w:ascii="Times New Roman" w:hAnsi="Times New Roman" w:cs="Times New Roman"/>
          <w:sz w:val="24"/>
        </w:rPr>
        <w:t>cting on the advice of the nurse manager are not enough to defend the nurse from accusations because the orders and/or advice may be wrong or unethical. Being a clinical nurse specialist or nurse practitioner does not defend the nurse against these accusat</w:t>
      </w:r>
      <w:r w:rsidRPr="00A25198">
        <w:rPr>
          <w:rFonts w:ascii="Times New Roman" w:hAnsi="Times New Roman" w:cs="Times New Roman"/>
          <w:sz w:val="24"/>
        </w:rPr>
        <w:t>ions if he or she does not follow the Society of Pediatric Nurses standards of practice.</w:t>
      </w:r>
    </w:p>
    <w:p w14:paraId="018F7B7F"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9-11</w:t>
      </w:r>
    </w:p>
    <w:p w14:paraId="78815BDA"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Analyzing</w:t>
      </w:r>
    </w:p>
    <w:p w14:paraId="15ADAB2F"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Safe and Effective Care Environment / Management of Care</w:t>
      </w:r>
    </w:p>
    <w:p w14:paraId="428CED96"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Patient-centered c</w:t>
      </w:r>
      <w:r w:rsidRPr="00A25198">
        <w:rPr>
          <w:rFonts w:ascii="Times New Roman" w:hAnsi="Times New Roman" w:cs="Times New Roman"/>
          <w:sz w:val="24"/>
          <w:szCs w:val="18"/>
        </w:rPr>
        <w:t>are | AACN Essential Competencies: Essential V: Healthcare policy, finance, and regulatory environments. | NLN Competencies: Professional identity | Nursing/Integrated Concepts: Nursing Process: Planning/Ethics</w:t>
      </w:r>
    </w:p>
    <w:p w14:paraId="33836038"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 xml:space="preserve">Learning Outcome:  1.8 Delineate significant </w:t>
      </w:r>
      <w:r w:rsidRPr="00A25198">
        <w:rPr>
          <w:rFonts w:ascii="Times New Roman" w:hAnsi="Times New Roman" w:cs="Times New Roman"/>
          <w:sz w:val="24"/>
          <w:szCs w:val="18"/>
        </w:rPr>
        <w:t>legal and ethical issues that influence the practice of pediatric nursing.</w:t>
      </w:r>
    </w:p>
    <w:p w14:paraId="520F1E2F" w14:textId="77777777" w:rsidR="00000000" w:rsidRPr="00A25198" w:rsidRDefault="00F96F5D">
      <w:pPr>
        <w:pStyle w:val="NormalText"/>
        <w:rPr>
          <w:rFonts w:ascii="Times New Roman" w:hAnsi="Times New Roman" w:cs="Times New Roman"/>
          <w:sz w:val="24"/>
          <w:szCs w:val="18"/>
        </w:rPr>
      </w:pPr>
    </w:p>
    <w:p w14:paraId="35042077"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2905C2BF" w14:textId="1A4DC826"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14) Which legal or ethical offense would be committed if a nurse tells family members the condition of a newborn baby without first consulting the parents?</w:t>
      </w:r>
    </w:p>
    <w:p w14:paraId="5D0CF2C6"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A breach of privacy</w:t>
      </w:r>
    </w:p>
    <w:p w14:paraId="54CA8A8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w:t>
      </w:r>
      <w:r w:rsidRPr="00A25198">
        <w:rPr>
          <w:rFonts w:ascii="Times New Roman" w:hAnsi="Times New Roman" w:cs="Times New Roman"/>
          <w:sz w:val="24"/>
        </w:rPr>
        <w:t>. Negligence</w:t>
      </w:r>
    </w:p>
    <w:p w14:paraId="7930DC11"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Malpractice</w:t>
      </w:r>
    </w:p>
    <w:p w14:paraId="62776A8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A breach of ethics</w:t>
      </w:r>
    </w:p>
    <w:p w14:paraId="1A3E2AFD"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1</w:t>
      </w:r>
    </w:p>
    <w:p w14:paraId="5E03E80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A breach of privacy would have been committed in this situation, because it violates the right to privacy of this family. The right to privacy is the right of a person to keep hi</w:t>
      </w:r>
      <w:r w:rsidRPr="00A25198">
        <w:rPr>
          <w:rFonts w:ascii="Times New Roman" w:hAnsi="Times New Roman" w:cs="Times New Roman"/>
          <w:sz w:val="24"/>
        </w:rPr>
        <w:t>s or her person and property free from public scrutiny, including other family members. Negligence and malpractice are punishable legal offenses and are more serious. A breach of ethics would not apply to this situation.</w:t>
      </w:r>
    </w:p>
    <w:p w14:paraId="56E83BC3"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A breach of privacy would have b</w:t>
      </w:r>
      <w:r w:rsidRPr="00A25198">
        <w:rPr>
          <w:rFonts w:ascii="Times New Roman" w:hAnsi="Times New Roman" w:cs="Times New Roman"/>
          <w:sz w:val="24"/>
        </w:rPr>
        <w:t>een committed in this situation, because it violates the right to privacy of this family. The right to privacy is the right of a person to keep his or her person and property free from public scrutiny, including other family members. Negligence and malprac</w:t>
      </w:r>
      <w:r w:rsidRPr="00A25198">
        <w:rPr>
          <w:rFonts w:ascii="Times New Roman" w:hAnsi="Times New Roman" w:cs="Times New Roman"/>
          <w:sz w:val="24"/>
        </w:rPr>
        <w:t>tice are punishable legal offenses and are more serious. A breach of ethics would not apply to this situation.</w:t>
      </w:r>
    </w:p>
    <w:p w14:paraId="26499A0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A breach of privacy would have been committed in this situation, because it violates the right to privacy of this family. The right to privacy</w:t>
      </w:r>
      <w:r w:rsidRPr="00A25198">
        <w:rPr>
          <w:rFonts w:ascii="Times New Roman" w:hAnsi="Times New Roman" w:cs="Times New Roman"/>
          <w:sz w:val="24"/>
        </w:rPr>
        <w:t xml:space="preserve"> is the right of a person to keep his or her person and property free from public scrutiny, including other family members. Negligence and malpractice are punishable legal offenses and are more serious. A breach of ethics would not apply to this situation.</w:t>
      </w:r>
    </w:p>
    <w:p w14:paraId="70A6F7D9"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A breach of privacy would have been committed in this situation, because it violates the right to privacy of this family. The right to privacy is the right of a person to keep his or her person and property free from public scrutiny, including other fa</w:t>
      </w:r>
      <w:r w:rsidRPr="00A25198">
        <w:rPr>
          <w:rFonts w:ascii="Times New Roman" w:hAnsi="Times New Roman" w:cs="Times New Roman"/>
          <w:sz w:val="24"/>
        </w:rPr>
        <w:t>mily members. Negligence and malpractice are punishable legal offenses and are more serious. A breach of ethics would not apply to this situation.</w:t>
      </w:r>
    </w:p>
    <w:p w14:paraId="507F42F5"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9-11</w:t>
      </w:r>
    </w:p>
    <w:p w14:paraId="3D38860C"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Applying</w:t>
      </w:r>
    </w:p>
    <w:p w14:paraId="3C7B5A6B"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 xml:space="preserve">Client Need/Sub:  Safe and Effective Care Environment / Management </w:t>
      </w:r>
      <w:r w:rsidRPr="00A25198">
        <w:rPr>
          <w:rFonts w:ascii="Times New Roman" w:hAnsi="Times New Roman" w:cs="Times New Roman"/>
          <w:sz w:val="24"/>
          <w:szCs w:val="18"/>
        </w:rPr>
        <w:t>of Care</w:t>
      </w:r>
    </w:p>
    <w:p w14:paraId="63488F77"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Patient-centered care | AACN Essential Competencies: Essential V: Healthcare policy, finance, and regulatory environments. | NLN Competencies: Professional identity | Nursing/Integrated Concepts: Nursing Process: Impl</w:t>
      </w:r>
      <w:r w:rsidRPr="00A25198">
        <w:rPr>
          <w:rFonts w:ascii="Times New Roman" w:hAnsi="Times New Roman" w:cs="Times New Roman"/>
          <w:sz w:val="24"/>
          <w:szCs w:val="18"/>
        </w:rPr>
        <w:t>ementation/Ethics</w:t>
      </w:r>
    </w:p>
    <w:p w14:paraId="71B4A4D7"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1.8 Delineate significant legal and ethical issues that influence the practice of pediatric nursing.</w:t>
      </w:r>
    </w:p>
    <w:p w14:paraId="3A24B96D" w14:textId="77777777" w:rsidR="00000000" w:rsidRPr="00A25198" w:rsidRDefault="00F96F5D">
      <w:pPr>
        <w:pStyle w:val="NormalText"/>
        <w:rPr>
          <w:rFonts w:ascii="Times New Roman" w:hAnsi="Times New Roman" w:cs="Times New Roman"/>
          <w:sz w:val="24"/>
          <w:szCs w:val="18"/>
        </w:rPr>
      </w:pPr>
    </w:p>
    <w:p w14:paraId="0AF3066B"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2DEA650A" w14:textId="7A5E33B8"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 xml:space="preserve">15) Pediatric nurses have foundational knowledge obtained in nursing school and add specific competencies related to </w:t>
      </w:r>
      <w:r w:rsidRPr="00A25198">
        <w:rPr>
          <w:rFonts w:ascii="Times New Roman" w:hAnsi="Times New Roman" w:cs="Times New Roman"/>
          <w:sz w:val="24"/>
        </w:rPr>
        <w:t>the pediatric client. Which would be considered an additional specific expected competency of the pediatric nurse?</w:t>
      </w:r>
    </w:p>
    <w:p w14:paraId="1432ED5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Physical assessment</w:t>
      </w:r>
    </w:p>
    <w:p w14:paraId="00C767F1"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Anatomical and developmental differences</w:t>
      </w:r>
    </w:p>
    <w:p w14:paraId="7CEB336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Nursing process</w:t>
      </w:r>
    </w:p>
    <w:p w14:paraId="66201916"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4. </w:t>
      </w:r>
      <w:r w:rsidRPr="00A25198">
        <w:rPr>
          <w:rFonts w:ascii="Times New Roman" w:hAnsi="Times New Roman" w:cs="Times New Roman"/>
          <w:sz w:val="24"/>
        </w:rPr>
        <w:t>Management of healthcare conditions</w:t>
      </w:r>
    </w:p>
    <w:p w14:paraId="786F538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2</w:t>
      </w:r>
    </w:p>
    <w:p w14:paraId="61E5645F"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Assessing anatomical and developmental differences would be a specific expected competency for the pediatric nurse that would not be learned in nursing school. Physical assessment, nursing pro</w:t>
      </w:r>
      <w:r w:rsidRPr="00A25198">
        <w:rPr>
          <w:rFonts w:ascii="Times New Roman" w:hAnsi="Times New Roman" w:cs="Times New Roman"/>
          <w:sz w:val="24"/>
        </w:rPr>
        <w:t>cess, and management of health conditions are all foundational knowledge learned in nursing school.</w:t>
      </w:r>
    </w:p>
    <w:p w14:paraId="38487F0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Assessing anatomical and developmental differences would be a specific expected competency for the pediatric nurse that would not be learned in nursing s</w:t>
      </w:r>
      <w:r w:rsidRPr="00A25198">
        <w:rPr>
          <w:rFonts w:ascii="Times New Roman" w:hAnsi="Times New Roman" w:cs="Times New Roman"/>
          <w:sz w:val="24"/>
        </w:rPr>
        <w:t>chool. Physical assessment, nursing process, and management of health conditions are all foundational knowledge learned in nursing school.</w:t>
      </w:r>
    </w:p>
    <w:p w14:paraId="503E2CA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Assessing anatomical and developmental differences would be a specific expected competency for the pediatric nurse</w:t>
      </w:r>
      <w:r w:rsidRPr="00A25198">
        <w:rPr>
          <w:rFonts w:ascii="Times New Roman" w:hAnsi="Times New Roman" w:cs="Times New Roman"/>
          <w:sz w:val="24"/>
        </w:rPr>
        <w:t xml:space="preserve"> that would not be learned in nursing school. Physical assessment, nursing process, and management of health conditions are all foundational knowledge learned in nursing school.</w:t>
      </w:r>
    </w:p>
    <w:p w14:paraId="7C44A95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Assessing anatomical and developmental differences would be a specific expe</w:t>
      </w:r>
      <w:r w:rsidRPr="00A25198">
        <w:rPr>
          <w:rFonts w:ascii="Times New Roman" w:hAnsi="Times New Roman" w:cs="Times New Roman"/>
          <w:sz w:val="24"/>
        </w:rPr>
        <w:t>cted competency for the pediatric nurse that would not be learned in nursing school. Physical assessment, nursing process, and management of health conditions are all foundational knowledge learned in nursing school.</w:t>
      </w:r>
    </w:p>
    <w:p w14:paraId="71221752"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2-4</w:t>
      </w:r>
    </w:p>
    <w:p w14:paraId="43E58A04"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Applyin</w:t>
      </w:r>
      <w:r w:rsidRPr="00A25198">
        <w:rPr>
          <w:rFonts w:ascii="Times New Roman" w:hAnsi="Times New Roman" w:cs="Times New Roman"/>
          <w:sz w:val="24"/>
          <w:szCs w:val="18"/>
        </w:rPr>
        <w:t>g</w:t>
      </w:r>
    </w:p>
    <w:p w14:paraId="57ECA494"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Safe and Effective Care Environment / Management of Care</w:t>
      </w:r>
    </w:p>
    <w:p w14:paraId="2C729589"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 xml:space="preserve">Standards:  QSEN Competencies: Patient-centered care | AACN Essential Competencies: Essential II: Basic organizational and systems leadership for quality care and patient safety. </w:t>
      </w:r>
      <w:r w:rsidRPr="00A25198">
        <w:rPr>
          <w:rFonts w:ascii="Times New Roman" w:hAnsi="Times New Roman" w:cs="Times New Roman"/>
          <w:sz w:val="24"/>
          <w:szCs w:val="18"/>
        </w:rPr>
        <w:t>| NLN Competencies: Nursing judgement | Nursing/Integrated Concepts: Nursing Process: Assessment/Education</w:t>
      </w:r>
    </w:p>
    <w:p w14:paraId="42DF8575"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1.2 Identify the nursing roles available to pediatric nurses.</w:t>
      </w:r>
    </w:p>
    <w:p w14:paraId="140FA76F" w14:textId="77777777" w:rsidR="00000000" w:rsidRPr="00A25198" w:rsidRDefault="00F96F5D">
      <w:pPr>
        <w:pStyle w:val="NormalText"/>
        <w:rPr>
          <w:rFonts w:ascii="Times New Roman" w:hAnsi="Times New Roman" w:cs="Times New Roman"/>
          <w:sz w:val="24"/>
          <w:szCs w:val="18"/>
        </w:rPr>
      </w:pPr>
    </w:p>
    <w:p w14:paraId="37D55CD0"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3796FD34" w14:textId="2849F1FE"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 xml:space="preserve">16) Which of the following are components of family-centered care? </w:t>
      </w:r>
      <w:r w:rsidRPr="00A25198">
        <w:rPr>
          <w:rFonts w:ascii="Times New Roman" w:hAnsi="Times New Roman" w:cs="Times New Roman"/>
          <w:sz w:val="24"/>
        </w:rPr>
        <w:t>Select all that apply.</w:t>
      </w:r>
    </w:p>
    <w:p w14:paraId="367C905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Recognizing and building on family strengths</w:t>
      </w:r>
    </w:p>
    <w:p w14:paraId="63BAAC1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Meeting the emotional, social, and developmental needs of the child and family</w:t>
      </w:r>
    </w:p>
    <w:p w14:paraId="0B685DE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Respect all parenting practices</w:t>
      </w:r>
    </w:p>
    <w:p w14:paraId="3DE60F5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Support all cultural practices</w:t>
      </w:r>
    </w:p>
    <w:p w14:paraId="3DE7B34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5. Encourage parent-to-parent supp</w:t>
      </w:r>
      <w:r w:rsidRPr="00A25198">
        <w:rPr>
          <w:rFonts w:ascii="Times New Roman" w:hAnsi="Times New Roman" w:cs="Times New Roman"/>
          <w:sz w:val="24"/>
        </w:rPr>
        <w:t>ort</w:t>
      </w:r>
    </w:p>
    <w:p w14:paraId="7CD5A4D9"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1, 2, 5</w:t>
      </w:r>
    </w:p>
    <w:p w14:paraId="2B2214E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Recognizing and building on family strengths are one of the components of family-centered care.</w:t>
      </w:r>
    </w:p>
    <w:p w14:paraId="5589270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Meeting the emotional, social, and developmental needs of the child and family are included in the components of family</w:t>
      </w:r>
      <w:r w:rsidRPr="00A25198">
        <w:rPr>
          <w:rFonts w:ascii="Times New Roman" w:hAnsi="Times New Roman" w:cs="Times New Roman"/>
          <w:sz w:val="24"/>
        </w:rPr>
        <w:t>-centered care.</w:t>
      </w:r>
    </w:p>
    <w:p w14:paraId="09AC19F5"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Respecting all parenting practices is not one of the components of family-centered care.</w:t>
      </w:r>
    </w:p>
    <w:p w14:paraId="2A6C85A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Supporting all cultural practices is not one of the components of family-centered care.</w:t>
      </w:r>
    </w:p>
    <w:p w14:paraId="204F18C1"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5. Encouraging parent-to-parent support is one of the com</w:t>
      </w:r>
      <w:r w:rsidRPr="00A25198">
        <w:rPr>
          <w:rFonts w:ascii="Times New Roman" w:hAnsi="Times New Roman" w:cs="Times New Roman"/>
          <w:sz w:val="24"/>
        </w:rPr>
        <w:t>ponents of family-centered care.</w:t>
      </w:r>
    </w:p>
    <w:p w14:paraId="15755E7C"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6</w:t>
      </w:r>
    </w:p>
    <w:p w14:paraId="52B681A1"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Applying</w:t>
      </w:r>
    </w:p>
    <w:p w14:paraId="3E97DB60"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Safe and Effective Care Environment / Management of Care</w:t>
      </w:r>
    </w:p>
    <w:p w14:paraId="62C7BC34"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Patient-centered care | AACN Essential Competencies: Essential II: Basic organ</w:t>
      </w:r>
      <w:r w:rsidRPr="00A25198">
        <w:rPr>
          <w:rFonts w:ascii="Times New Roman" w:hAnsi="Times New Roman" w:cs="Times New Roman"/>
          <w:sz w:val="24"/>
          <w:szCs w:val="18"/>
        </w:rPr>
        <w:t>izational and systems leadership for quality care and patient safety. | NLN Competencies: Human flourishing | Nursing/Integrated Concepts: Nursing Process: Intervention/Coordination of care</w:t>
      </w:r>
    </w:p>
    <w:p w14:paraId="238BF7ED"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1.1 Describe the continuum of pediatric healthc</w:t>
      </w:r>
      <w:r w:rsidRPr="00A25198">
        <w:rPr>
          <w:rFonts w:ascii="Times New Roman" w:hAnsi="Times New Roman" w:cs="Times New Roman"/>
          <w:sz w:val="24"/>
          <w:szCs w:val="18"/>
        </w:rPr>
        <w:t>are.</w:t>
      </w:r>
    </w:p>
    <w:p w14:paraId="4BB2FB31" w14:textId="77777777" w:rsidR="00000000" w:rsidRPr="00A25198" w:rsidRDefault="00F96F5D">
      <w:pPr>
        <w:pStyle w:val="NormalText"/>
        <w:rPr>
          <w:rFonts w:ascii="Times New Roman" w:hAnsi="Times New Roman" w:cs="Times New Roman"/>
          <w:sz w:val="24"/>
          <w:szCs w:val="18"/>
        </w:rPr>
      </w:pPr>
    </w:p>
    <w:p w14:paraId="02774C06"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2C5B5434" w14:textId="0F56729B"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17) A three-week-old infant is returned post-</w:t>
      </w:r>
      <w:r w:rsidRPr="00A25198">
        <w:rPr>
          <w:rFonts w:ascii="Times New Roman" w:hAnsi="Times New Roman" w:cs="Times New Roman"/>
          <w:sz w:val="24"/>
        </w:rPr>
        <w:t>pyloromyotomy three hours ago. The father is refusing pain medication for the infant and states, "The baby is hungry. Can I give the baby a bottle?" How should the nurse best advocate for the infant? Select all that apply.</w:t>
      </w:r>
    </w:p>
    <w:p w14:paraId="46BA1AB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Call the physician to ask if t</w:t>
      </w:r>
      <w:r w:rsidRPr="00A25198">
        <w:rPr>
          <w:rFonts w:ascii="Times New Roman" w:hAnsi="Times New Roman" w:cs="Times New Roman"/>
          <w:sz w:val="24"/>
        </w:rPr>
        <w:t>he child can feed yet.</w:t>
      </w:r>
    </w:p>
    <w:p w14:paraId="6C9FD7C9"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The FLACC scale rating is 8 out of 10; try swaddling and rocking the infant.</w:t>
      </w:r>
    </w:p>
    <w:p w14:paraId="4B263D25"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Ask the parent to obtain a FLACC scale rating and let the nurse know what rating they get.</w:t>
      </w:r>
    </w:p>
    <w:p w14:paraId="1504897D"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4. Educate the parent about the surgery and why the infant </w:t>
      </w:r>
      <w:r w:rsidRPr="00A25198">
        <w:rPr>
          <w:rFonts w:ascii="Times New Roman" w:hAnsi="Times New Roman" w:cs="Times New Roman"/>
          <w:sz w:val="24"/>
        </w:rPr>
        <w:t>should not have anything by mouth.</w:t>
      </w:r>
    </w:p>
    <w:p w14:paraId="6A1B3A1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5. Inform the parent about the meaning of the pain scale and the need for pain medication.</w:t>
      </w:r>
    </w:p>
    <w:p w14:paraId="3190F267"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4, 5</w:t>
      </w:r>
    </w:p>
    <w:p w14:paraId="20B0360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Calling the physician to ask if the infant can feed yet is not the best way to advocate for the inf</w:t>
      </w:r>
      <w:r w:rsidRPr="00A25198">
        <w:rPr>
          <w:rFonts w:ascii="Times New Roman" w:hAnsi="Times New Roman" w:cs="Times New Roman"/>
          <w:sz w:val="24"/>
        </w:rPr>
        <w:t>ant.</w:t>
      </w:r>
    </w:p>
    <w:p w14:paraId="231597D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Swaddling and rocking the infant may calm the child but is not the best way to advocate for the infant.</w:t>
      </w:r>
    </w:p>
    <w:p w14:paraId="0E6FD3A7"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Asking the parent to obtain a FLACC scale rating and let the nurse know what rating they get. This is not the parents' duty. It is the nurse'</w:t>
      </w:r>
      <w:r w:rsidRPr="00A25198">
        <w:rPr>
          <w:rFonts w:ascii="Times New Roman" w:hAnsi="Times New Roman" w:cs="Times New Roman"/>
          <w:sz w:val="24"/>
        </w:rPr>
        <w:t>s responsibility to assess pain.</w:t>
      </w:r>
    </w:p>
    <w:p w14:paraId="7317636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Educating the parent about the surgery and why the infant should not have anything by mouth is a good way to advocate for the infant.</w:t>
      </w:r>
    </w:p>
    <w:p w14:paraId="634CD63B"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5. Informing the parent about the meaning of the pain scale and the need for pain medi</w:t>
      </w:r>
      <w:r w:rsidRPr="00A25198">
        <w:rPr>
          <w:rFonts w:ascii="Times New Roman" w:hAnsi="Times New Roman" w:cs="Times New Roman"/>
          <w:sz w:val="24"/>
        </w:rPr>
        <w:t>cation is a good way to advocate for the infant.</w:t>
      </w:r>
    </w:p>
    <w:p w14:paraId="15C38CA6"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3</w:t>
      </w:r>
    </w:p>
    <w:p w14:paraId="09F76F69"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Analyzing</w:t>
      </w:r>
    </w:p>
    <w:p w14:paraId="7479BDF9"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Safe and Effective Care Environment / Management of Care</w:t>
      </w:r>
    </w:p>
    <w:p w14:paraId="7D79E773"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Patient-centered care | AACN Essential Competencies: Essentia</w:t>
      </w:r>
      <w:r w:rsidRPr="00A25198">
        <w:rPr>
          <w:rFonts w:ascii="Times New Roman" w:hAnsi="Times New Roman" w:cs="Times New Roman"/>
          <w:sz w:val="24"/>
          <w:szCs w:val="18"/>
        </w:rPr>
        <w:t>l II: Basic organizational and systems leadership for quality care and patient safety. | NLN Competencies: Human flourishing | Nursing/Integrated Concepts: Nursing Process: Assessment/Health teaching and health promotion</w:t>
      </w:r>
    </w:p>
    <w:p w14:paraId="48B1197E"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1.2 Identify the</w:t>
      </w:r>
      <w:r w:rsidRPr="00A25198">
        <w:rPr>
          <w:rFonts w:ascii="Times New Roman" w:hAnsi="Times New Roman" w:cs="Times New Roman"/>
          <w:sz w:val="24"/>
          <w:szCs w:val="18"/>
        </w:rPr>
        <w:t xml:space="preserve"> nursing roles available to pediatric nurses.</w:t>
      </w:r>
    </w:p>
    <w:p w14:paraId="4D2BD435" w14:textId="77777777" w:rsidR="00000000" w:rsidRPr="00A25198" w:rsidRDefault="00F96F5D">
      <w:pPr>
        <w:pStyle w:val="NormalText"/>
        <w:rPr>
          <w:rFonts w:ascii="Times New Roman" w:hAnsi="Times New Roman" w:cs="Times New Roman"/>
          <w:sz w:val="24"/>
          <w:szCs w:val="18"/>
        </w:rPr>
      </w:pPr>
    </w:p>
    <w:p w14:paraId="2C1FEDDC"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2578E280" w14:textId="35AC3FFF"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18) A 6-year-old patient has just been diagnosed with a condition that will have a complex treatment plan. Which action(s) should the pediatric nurse take to facilitate understanding and acceptance? Select all</w:t>
      </w:r>
      <w:r w:rsidRPr="00A25198">
        <w:rPr>
          <w:rFonts w:ascii="Times New Roman" w:hAnsi="Times New Roman" w:cs="Times New Roman"/>
          <w:sz w:val="24"/>
        </w:rPr>
        <w:t xml:space="preserve"> that apply.</w:t>
      </w:r>
    </w:p>
    <w:p w14:paraId="29961BE6"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Schedule a family conference with the patient, family, and healthcare providers to discuss available treatment options.</w:t>
      </w:r>
    </w:p>
    <w:p w14:paraId="7EB90065"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Have the family choose a spokesperson for nurses to provide updates to decrease confusion and facilitate communicatio</w:t>
      </w:r>
      <w:r w:rsidRPr="00A25198">
        <w:rPr>
          <w:rFonts w:ascii="Times New Roman" w:hAnsi="Times New Roman" w:cs="Times New Roman"/>
          <w:sz w:val="24"/>
        </w:rPr>
        <w:t>n.</w:t>
      </w:r>
    </w:p>
    <w:p w14:paraId="1A512B97"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Provide the patient and family with a list of local peer support groups related to the diagnosis.</w:t>
      </w:r>
    </w:p>
    <w:p w14:paraId="3701EDF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Discourage the family from bringing personal items for the patient while hospitalized to limit infection risks.</w:t>
      </w:r>
    </w:p>
    <w:p w14:paraId="6011DED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1, 3</w:t>
      </w:r>
    </w:p>
    <w:p w14:paraId="289F937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Schedu</w:t>
      </w:r>
      <w:r w:rsidRPr="00A25198">
        <w:rPr>
          <w:rFonts w:ascii="Times New Roman" w:hAnsi="Times New Roman" w:cs="Times New Roman"/>
          <w:sz w:val="24"/>
        </w:rPr>
        <w:t>ling a time for healthcare providers, family, and the patient to discuss options together supports open, unbiased communication and acknowledges each member is an important part of the team.</w:t>
      </w:r>
    </w:p>
    <w:p w14:paraId="0CE9D5A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Although it might be easier to communicate with just one perso</w:t>
      </w:r>
      <w:r w:rsidRPr="00A25198">
        <w:rPr>
          <w:rFonts w:ascii="Times New Roman" w:hAnsi="Times New Roman" w:cs="Times New Roman"/>
          <w:sz w:val="24"/>
        </w:rPr>
        <w:t>n, this may limit collaboration options, trust, and decision-making abilities of all involved.</w:t>
      </w:r>
    </w:p>
    <w:p w14:paraId="01B69787"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Family members, as well as patients, can benefit from peer support from others in similar situations.</w:t>
      </w:r>
    </w:p>
    <w:p w14:paraId="54DFD56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When possible, nurses should encourage inclusion of f</w:t>
      </w:r>
      <w:r w:rsidRPr="00A25198">
        <w:rPr>
          <w:rFonts w:ascii="Times New Roman" w:hAnsi="Times New Roman" w:cs="Times New Roman"/>
          <w:sz w:val="24"/>
        </w:rPr>
        <w:t>amily traditions and customs to include the presence of meaningful items near the patient.</w:t>
      </w:r>
    </w:p>
    <w:p w14:paraId="2A0BD06E"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6</w:t>
      </w:r>
    </w:p>
    <w:p w14:paraId="2247D2EC"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Evaluating</w:t>
      </w:r>
    </w:p>
    <w:p w14:paraId="38735BBC"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 xml:space="preserve">Client Need/Sub:  </w:t>
      </w:r>
      <w:r w:rsidRPr="00A25198">
        <w:rPr>
          <w:rFonts w:ascii="Times New Roman" w:hAnsi="Times New Roman" w:cs="Times New Roman"/>
          <w:sz w:val="24"/>
          <w:szCs w:val="18"/>
        </w:rPr>
        <w:t>Safe and Effective Care Environment / Management of Care</w:t>
      </w:r>
    </w:p>
    <w:p w14:paraId="3C931762"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 xml:space="preserve">Standards:  QSEN Competencies: Patient-centered care | AACN Essential Competencies: Essential II: Basic organizational and systems leadership for quality care and patient safety. | NLN Competencies: </w:t>
      </w:r>
      <w:r w:rsidRPr="00A25198">
        <w:rPr>
          <w:rFonts w:ascii="Times New Roman" w:hAnsi="Times New Roman" w:cs="Times New Roman"/>
          <w:sz w:val="24"/>
          <w:szCs w:val="18"/>
        </w:rPr>
        <w:t>Professional identity | Nursing/Integrated Concepts: Nursing Process: Assessment/Health teaching and health promotion</w:t>
      </w:r>
    </w:p>
    <w:p w14:paraId="71F4ED81"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1.3 Summarize the current status of societal influences on pediatric health care and nursing practice.</w:t>
      </w:r>
    </w:p>
    <w:p w14:paraId="5C486513" w14:textId="77777777" w:rsidR="00000000" w:rsidRPr="00A25198" w:rsidRDefault="00F96F5D">
      <w:pPr>
        <w:pStyle w:val="NormalText"/>
        <w:rPr>
          <w:rFonts w:ascii="Times New Roman" w:hAnsi="Times New Roman" w:cs="Times New Roman"/>
          <w:sz w:val="24"/>
          <w:szCs w:val="18"/>
        </w:rPr>
      </w:pPr>
    </w:p>
    <w:p w14:paraId="50833C29"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605A6371" w14:textId="5FF4E1B1"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19) During a ro</w:t>
      </w:r>
      <w:r w:rsidRPr="00A25198">
        <w:rPr>
          <w:rFonts w:ascii="Times New Roman" w:hAnsi="Times New Roman" w:cs="Times New Roman"/>
          <w:sz w:val="24"/>
        </w:rPr>
        <w:t>utine well child check-up, the pediatric nurse discusses prevention and emergency preparedness with the parents of a 2-year-old. Which of the following would be the highest priority to address to keep the child safe?</w:t>
      </w:r>
    </w:p>
    <w:p w14:paraId="06A5C237"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Keeping firearms locked and secured</w:t>
      </w:r>
    </w:p>
    <w:p w14:paraId="20187B7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Implementing safety equipment for the family pool</w:t>
      </w:r>
    </w:p>
    <w:p w14:paraId="66465D7F"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Securing hazardous chemicals and medications</w:t>
      </w:r>
    </w:p>
    <w:p w14:paraId="347DD157"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Promoting consistent seat belt use</w:t>
      </w:r>
    </w:p>
    <w:p w14:paraId="59D4C847"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2</w:t>
      </w:r>
    </w:p>
    <w:p w14:paraId="5314252E"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Although an important topic to address, firearms are not the top safety hazard for this a</w:t>
      </w:r>
      <w:r w:rsidRPr="00A25198">
        <w:rPr>
          <w:rFonts w:ascii="Times New Roman" w:hAnsi="Times New Roman" w:cs="Times New Roman"/>
          <w:sz w:val="24"/>
        </w:rPr>
        <w:t>ge group.</w:t>
      </w:r>
    </w:p>
    <w:p w14:paraId="46E34A4D"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According to the National Center for Health Statistics (2021), drowning was the leading cause of death for children 1-4 years old, so pool safety would be a top priority.</w:t>
      </w:r>
    </w:p>
    <w:p w14:paraId="18A637B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3. Potential for poisoning is a known risk factor for a 2-year-old, but </w:t>
      </w:r>
      <w:r w:rsidRPr="00A25198">
        <w:rPr>
          <w:rFonts w:ascii="Times New Roman" w:hAnsi="Times New Roman" w:cs="Times New Roman"/>
          <w:sz w:val="24"/>
        </w:rPr>
        <w:t>it is not the highest risk of mortality.</w:t>
      </w:r>
    </w:p>
    <w:p w14:paraId="3BB4A68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Motor vehicle accidents make up the 2nd largest cause of death for this age group, but for a 2-year-old, depending on size, proper fitting car seats would be a priority over seat belt use.</w:t>
      </w:r>
    </w:p>
    <w:p w14:paraId="1C6629BF"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7</w:t>
      </w:r>
    </w:p>
    <w:p w14:paraId="165C328C"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w:t>
      </w:r>
      <w:r w:rsidRPr="00A25198">
        <w:rPr>
          <w:rFonts w:ascii="Times New Roman" w:hAnsi="Times New Roman" w:cs="Times New Roman"/>
          <w:sz w:val="24"/>
          <w:szCs w:val="18"/>
        </w:rPr>
        <w:t>evel:  Analyzing</w:t>
      </w:r>
    </w:p>
    <w:p w14:paraId="6A0BD423"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Safe and Effective Care Environment / Management of Care</w:t>
      </w:r>
    </w:p>
    <w:p w14:paraId="62D63428"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Patient-centered care | AACN Essential Competencies: Essential II: Basic organizational and systems leadership for quality care and p</w:t>
      </w:r>
      <w:r w:rsidRPr="00A25198">
        <w:rPr>
          <w:rFonts w:ascii="Times New Roman" w:hAnsi="Times New Roman" w:cs="Times New Roman"/>
          <w:sz w:val="24"/>
          <w:szCs w:val="18"/>
        </w:rPr>
        <w:t>atient safety. | NLN Competencies: Nursing judgement | Nursing/Integrated Concepts: Nursing Process: Implementation/Health teaching and health promotion</w:t>
      </w:r>
    </w:p>
    <w:p w14:paraId="4E9BBC85"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1.4 Report the most common public health data for causes of child morbidity and mort</w:t>
      </w:r>
      <w:r w:rsidRPr="00A25198">
        <w:rPr>
          <w:rFonts w:ascii="Times New Roman" w:hAnsi="Times New Roman" w:cs="Times New Roman"/>
          <w:sz w:val="24"/>
          <w:szCs w:val="18"/>
        </w:rPr>
        <w:t>ality.</w:t>
      </w:r>
    </w:p>
    <w:p w14:paraId="479C19ED" w14:textId="77777777" w:rsidR="00000000" w:rsidRPr="00A25198" w:rsidRDefault="00F96F5D">
      <w:pPr>
        <w:pStyle w:val="NormalText"/>
        <w:rPr>
          <w:rFonts w:ascii="Times New Roman" w:hAnsi="Times New Roman" w:cs="Times New Roman"/>
          <w:sz w:val="24"/>
          <w:szCs w:val="18"/>
        </w:rPr>
      </w:pPr>
    </w:p>
    <w:p w14:paraId="210540E0"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4A9B6A3F" w14:textId="55A7CA35"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20) A pediatric nurse is reviewing a phenytoin order for an infant with a seizure disorder. Which of the following information is important for the nurse to know when administering medications to an infant? Select all that apply.</w:t>
      </w:r>
    </w:p>
    <w:p w14:paraId="4747C1D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Correct patient</w:t>
      </w:r>
      <w:r w:rsidRPr="00A25198">
        <w:rPr>
          <w:rFonts w:ascii="Times New Roman" w:hAnsi="Times New Roman" w:cs="Times New Roman"/>
          <w:sz w:val="24"/>
        </w:rPr>
        <w:t xml:space="preserve"> identifiers, such as name and age</w:t>
      </w:r>
    </w:p>
    <w:p w14:paraId="26E4FFFF"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Patient's weight in kg</w:t>
      </w:r>
    </w:p>
    <w:p w14:paraId="3A3DA2C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Patient's height in cm</w:t>
      </w:r>
    </w:p>
    <w:p w14:paraId="699A1DD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Patient's body mass index (BMI)</w:t>
      </w:r>
    </w:p>
    <w:p w14:paraId="58774C0B"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1, 2</w:t>
      </w:r>
    </w:p>
    <w:p w14:paraId="73AD2FC3"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Properly identifying a patient is key to preventing medication errors, especially in an infant who cann</w:t>
      </w:r>
      <w:r w:rsidRPr="00A25198">
        <w:rPr>
          <w:rFonts w:ascii="Times New Roman" w:hAnsi="Times New Roman" w:cs="Times New Roman"/>
          <w:sz w:val="24"/>
        </w:rPr>
        <w:t>ot provide verbal verification.</w:t>
      </w:r>
    </w:p>
    <w:p w14:paraId="560E5003"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Most pediatric medications are calculated by weight in kg or body surface area (BSA).</w:t>
      </w:r>
    </w:p>
    <w:p w14:paraId="7E206CCF"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 xml:space="preserve">3. </w:t>
      </w:r>
      <w:r w:rsidRPr="00A25198">
        <w:rPr>
          <w:rFonts w:ascii="Times New Roman" w:hAnsi="Times New Roman" w:cs="Times New Roman"/>
          <w:sz w:val="24"/>
        </w:rPr>
        <w:t>Although the patient's height would be important to determine the body surface area, by itself it is not a key piece of information.</w:t>
      </w:r>
    </w:p>
    <w:p w14:paraId="3CFB4CB7"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BMI is used most frequently to determine appropriate weight whereas BSA is a specific calculation utilized in medication</w:t>
      </w:r>
      <w:r w:rsidRPr="00A25198">
        <w:rPr>
          <w:rFonts w:ascii="Times New Roman" w:hAnsi="Times New Roman" w:cs="Times New Roman"/>
          <w:sz w:val="24"/>
        </w:rPr>
        <w:t xml:space="preserve"> dosage calculations.</w:t>
      </w:r>
    </w:p>
    <w:p w14:paraId="0FBAEAB7"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8-9</w:t>
      </w:r>
    </w:p>
    <w:p w14:paraId="10CB26FB"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Analyzing</w:t>
      </w:r>
    </w:p>
    <w:p w14:paraId="5CA31D02"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Safe and Effective Care Environment / Management of Care</w:t>
      </w:r>
    </w:p>
    <w:p w14:paraId="789CCDE9"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Patient-centered care | AACN Essential Competencies: Essential II: Basic organizationa</w:t>
      </w:r>
      <w:r w:rsidRPr="00A25198">
        <w:rPr>
          <w:rFonts w:ascii="Times New Roman" w:hAnsi="Times New Roman" w:cs="Times New Roman"/>
          <w:sz w:val="24"/>
          <w:szCs w:val="18"/>
        </w:rPr>
        <w:t>l and systems leadership for quality care and patient safety. | NLN Competencies: Professional identity | Nursing/Integrated Concepts: Nursing Process: Implementation/Health teaching and health promotion</w:t>
      </w:r>
    </w:p>
    <w:p w14:paraId="32944AF9"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1.5 Explore the value of the QSEN</w:t>
      </w:r>
      <w:r w:rsidRPr="00A25198">
        <w:rPr>
          <w:rFonts w:ascii="Times New Roman" w:hAnsi="Times New Roman" w:cs="Times New Roman"/>
          <w:sz w:val="24"/>
          <w:szCs w:val="18"/>
        </w:rPr>
        <w:t xml:space="preserve"> project in promoting patient safety and high-quality care.</w:t>
      </w:r>
    </w:p>
    <w:p w14:paraId="7E0CF883" w14:textId="77777777" w:rsidR="00000000" w:rsidRPr="00A25198" w:rsidRDefault="00F96F5D">
      <w:pPr>
        <w:pStyle w:val="NormalText"/>
        <w:rPr>
          <w:rFonts w:ascii="Times New Roman" w:hAnsi="Times New Roman" w:cs="Times New Roman"/>
          <w:sz w:val="24"/>
          <w:szCs w:val="18"/>
        </w:rPr>
      </w:pPr>
    </w:p>
    <w:p w14:paraId="6AB4DFDA"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52A6B36C" w14:textId="6196A13F"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21) A new nurse is utilizing the Quality and Safety Education for Nurses (QSEN) project competencies to identify safety risks in the pediatric department's practices. Which of the below practices</w:t>
      </w:r>
      <w:r w:rsidRPr="00A25198">
        <w:rPr>
          <w:rFonts w:ascii="Times New Roman" w:hAnsi="Times New Roman" w:cs="Times New Roman"/>
          <w:sz w:val="24"/>
        </w:rPr>
        <w:t xml:space="preserve"> would help prevent patients' injuries? Select all that apply.</w:t>
      </w:r>
    </w:p>
    <w:p w14:paraId="603E1D8F"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Utilizing verbal medication orders so there is opportunity for clarification</w:t>
      </w:r>
    </w:p>
    <w:p w14:paraId="4A00E34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Using abbreviations especially in dose and frequency orders for legibility</w:t>
      </w:r>
    </w:p>
    <w:p w14:paraId="1F1CA71D"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Verifying pediatric medication d</w:t>
      </w:r>
      <w:r w:rsidRPr="00A25198">
        <w:rPr>
          <w:rFonts w:ascii="Times New Roman" w:hAnsi="Times New Roman" w:cs="Times New Roman"/>
          <w:sz w:val="24"/>
        </w:rPr>
        <w:t>ose calculations with another nurse</w:t>
      </w:r>
    </w:p>
    <w:p w14:paraId="2943C879"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Use of a credentialed translator for families with limited English proficiency</w:t>
      </w:r>
    </w:p>
    <w:p w14:paraId="286E81A1"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3, 4</w:t>
      </w:r>
    </w:p>
    <w:p w14:paraId="326FD5C1"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Verbal orders have multiple opportunities for errors from misunderstanding what is said to transcribing the</w:t>
      </w:r>
      <w:r w:rsidRPr="00A25198">
        <w:rPr>
          <w:rFonts w:ascii="Times New Roman" w:hAnsi="Times New Roman" w:cs="Times New Roman"/>
          <w:sz w:val="24"/>
        </w:rPr>
        <w:t xml:space="preserve"> information incorrectly.</w:t>
      </w:r>
    </w:p>
    <w:p w14:paraId="076825E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Abbreviations should be avoided because they can often be confusing. For example, µg is often misinterpreted as mg.</w:t>
      </w:r>
    </w:p>
    <w:p w14:paraId="4182F22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Pediatric medication doses can include complex complications. Verifying with another nurse would be a safe p</w:t>
      </w:r>
      <w:r w:rsidRPr="00A25198">
        <w:rPr>
          <w:rFonts w:ascii="Times New Roman" w:hAnsi="Times New Roman" w:cs="Times New Roman"/>
          <w:sz w:val="24"/>
        </w:rPr>
        <w:t>ractice.</w:t>
      </w:r>
    </w:p>
    <w:p w14:paraId="578F7BFB"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Risks of misunderstandings are greatly increased when there are language barriers. Using a credentialed translator can help ensure information is properly conveyed.</w:t>
      </w:r>
    </w:p>
    <w:p w14:paraId="36943B87"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8-9</w:t>
      </w:r>
    </w:p>
    <w:p w14:paraId="6FBC80BB"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Evaluating</w:t>
      </w:r>
    </w:p>
    <w:p w14:paraId="2DA38C35"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Health Promotion a</w:t>
      </w:r>
      <w:r w:rsidRPr="00A25198">
        <w:rPr>
          <w:rFonts w:ascii="Times New Roman" w:hAnsi="Times New Roman" w:cs="Times New Roman"/>
          <w:sz w:val="24"/>
          <w:szCs w:val="18"/>
        </w:rPr>
        <w:t>nd Maintenance</w:t>
      </w:r>
    </w:p>
    <w:p w14:paraId="764693E9"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Patient-centered care | AACN Essential Competencies: Essential IV: Information management and application of patient care technology. | NLN Competencies: Professional identity | Nursing/Integrated Concepts:</w:t>
      </w:r>
    </w:p>
    <w:p w14:paraId="0CA53680"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w:t>
      </w:r>
      <w:r w:rsidRPr="00A25198">
        <w:rPr>
          <w:rFonts w:ascii="Times New Roman" w:hAnsi="Times New Roman" w:cs="Times New Roman"/>
          <w:sz w:val="24"/>
          <w:szCs w:val="18"/>
        </w:rPr>
        <w:t>rning Outcome:  1.5 Explore the value of the QSEN project in promoting patient safety and high-quality care.</w:t>
      </w:r>
    </w:p>
    <w:p w14:paraId="392892DC" w14:textId="77777777" w:rsidR="00000000" w:rsidRPr="00A25198" w:rsidRDefault="00F96F5D">
      <w:pPr>
        <w:pStyle w:val="NormalText"/>
        <w:rPr>
          <w:rFonts w:ascii="Times New Roman" w:hAnsi="Times New Roman" w:cs="Times New Roman"/>
          <w:sz w:val="24"/>
          <w:szCs w:val="18"/>
        </w:rPr>
      </w:pPr>
    </w:p>
    <w:p w14:paraId="6F90E0B4"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6496CAE6" w14:textId="37FC929A"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22) The pediatric department director wants to improve engagement among nurses in the unit. Which of the following projects utilize evidence-based</w:t>
      </w:r>
      <w:r w:rsidRPr="00A25198">
        <w:rPr>
          <w:rFonts w:ascii="Times New Roman" w:hAnsi="Times New Roman" w:cs="Times New Roman"/>
          <w:sz w:val="24"/>
        </w:rPr>
        <w:t xml:space="preserve"> practices to improve patient care? Select all that apply.</w:t>
      </w:r>
    </w:p>
    <w:p w14:paraId="07F2D69D"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Starting a nursing journal club</w:t>
      </w:r>
    </w:p>
    <w:p w14:paraId="0A1FFE95"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Encouraging nurses to gain specialty certification</w:t>
      </w:r>
    </w:p>
    <w:p w14:paraId="087660C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Using a set annual orientation plan</w:t>
      </w:r>
    </w:p>
    <w:p w14:paraId="406BE3E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Encouraging front-</w:t>
      </w:r>
      <w:r w:rsidRPr="00A25198">
        <w:rPr>
          <w:rFonts w:ascii="Times New Roman" w:hAnsi="Times New Roman" w:cs="Times New Roman"/>
          <w:sz w:val="24"/>
        </w:rPr>
        <w:t>line nurses participation in policy revisions</w:t>
      </w:r>
    </w:p>
    <w:p w14:paraId="0611CE96"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1, 2, 4</w:t>
      </w:r>
    </w:p>
    <w:p w14:paraId="742F0B8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Staying up to date in safe patient care requires nurses to become "life-long learners." The use of journal clubs in units supports the need for current knowledge and performanc</w:t>
      </w:r>
      <w:r w:rsidRPr="00A25198">
        <w:rPr>
          <w:rFonts w:ascii="Times New Roman" w:hAnsi="Times New Roman" w:cs="Times New Roman"/>
          <w:sz w:val="24"/>
        </w:rPr>
        <w:t>e improvement activities.</w:t>
      </w:r>
    </w:p>
    <w:p w14:paraId="4BDA65B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Achieving a specialty certification demonstrates the nurse's commitment to providing patients quality safe care by requiring recipients to stay up to date on current practice changes and innovations.</w:t>
      </w:r>
    </w:p>
    <w:p w14:paraId="147C89A1"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Although high-risk topic</w:t>
      </w:r>
      <w:r w:rsidRPr="00A25198">
        <w:rPr>
          <w:rFonts w:ascii="Times New Roman" w:hAnsi="Times New Roman" w:cs="Times New Roman"/>
          <w:sz w:val="24"/>
        </w:rPr>
        <w:t>s should be reviewed at least annually, orientation plans should shift with current evidence-based practices to ensure quality patient care.</w:t>
      </w:r>
    </w:p>
    <w:p w14:paraId="08B893CC"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Front-line nurses are the most aware of daily safety issues in the work environment. Their participation in comm</w:t>
      </w:r>
      <w:r w:rsidRPr="00A25198">
        <w:rPr>
          <w:rFonts w:ascii="Times New Roman" w:hAnsi="Times New Roman" w:cs="Times New Roman"/>
          <w:sz w:val="24"/>
        </w:rPr>
        <w:t>ittees and policy revisions utilize evidence-based practice to increase engagement and make quality improvement changes that will benefit patients.</w:t>
      </w:r>
    </w:p>
    <w:p w14:paraId="2C0AB654"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Page Ref: 7-8</w:t>
      </w:r>
    </w:p>
    <w:p w14:paraId="3201775A"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Analyzing</w:t>
      </w:r>
    </w:p>
    <w:p w14:paraId="7D4C926E"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Safe and Effective Care Environment / Management</w:t>
      </w:r>
      <w:r w:rsidRPr="00A25198">
        <w:rPr>
          <w:rFonts w:ascii="Times New Roman" w:hAnsi="Times New Roman" w:cs="Times New Roman"/>
          <w:sz w:val="24"/>
          <w:szCs w:val="18"/>
        </w:rPr>
        <w:t xml:space="preserve"> of Care</w:t>
      </w:r>
    </w:p>
    <w:p w14:paraId="7D9A84E3"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Evidence-based practice | AACN Essential Competencies: Essential IV: Information management and application of patient care technology. | NLN Competencies: Nursing judgement | Nursing/Integrated Concepts: Nursing Pro</w:t>
      </w:r>
      <w:r w:rsidRPr="00A25198">
        <w:rPr>
          <w:rFonts w:ascii="Times New Roman" w:hAnsi="Times New Roman" w:cs="Times New Roman"/>
          <w:sz w:val="24"/>
          <w:szCs w:val="18"/>
        </w:rPr>
        <w:t>cess: Assessment/Health teaching and health promotion</w:t>
      </w:r>
    </w:p>
    <w:p w14:paraId="2BE8ED48"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Learning Outcome:  1.6 Analyze the role of evidence-based practice in improving the quality of nursing care for childrearing families.</w:t>
      </w:r>
    </w:p>
    <w:p w14:paraId="21E39D87" w14:textId="77777777" w:rsidR="00000000" w:rsidRPr="00A25198" w:rsidRDefault="00F96F5D">
      <w:pPr>
        <w:pStyle w:val="NormalText"/>
        <w:rPr>
          <w:rFonts w:ascii="Times New Roman" w:hAnsi="Times New Roman" w:cs="Times New Roman"/>
          <w:sz w:val="24"/>
          <w:szCs w:val="18"/>
        </w:rPr>
      </w:pPr>
    </w:p>
    <w:p w14:paraId="14D61885" w14:textId="77777777" w:rsidR="00F96F5D" w:rsidRDefault="00F96F5D">
      <w:pPr>
        <w:spacing w:after="0" w:line="240" w:lineRule="auto"/>
        <w:rPr>
          <w:rFonts w:ascii="Times New Roman" w:hAnsi="Times New Roman"/>
          <w:color w:val="000000"/>
          <w:sz w:val="24"/>
          <w:szCs w:val="20"/>
        </w:rPr>
      </w:pPr>
      <w:r>
        <w:rPr>
          <w:rFonts w:ascii="Times New Roman" w:hAnsi="Times New Roman"/>
          <w:sz w:val="24"/>
        </w:rPr>
        <w:br w:type="page"/>
      </w:r>
    </w:p>
    <w:p w14:paraId="341F0AA0" w14:textId="2409538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lastRenderedPageBreak/>
        <w:t xml:space="preserve">23) A nurse caring for a 14-year-old who was newly diagnosed with </w:t>
      </w:r>
      <w:r w:rsidRPr="00A25198">
        <w:rPr>
          <w:rFonts w:ascii="Times New Roman" w:hAnsi="Times New Roman" w:cs="Times New Roman"/>
          <w:sz w:val="24"/>
        </w:rPr>
        <w:t>diabetes would be utilizing evidence-based practice through which of the following nursing activities? Select all that apply.</w:t>
      </w:r>
    </w:p>
    <w:p w14:paraId="25E77A03"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1. Using a "teach-back" method to ensure the patient and family know how to program an insulin pump</w:t>
      </w:r>
    </w:p>
    <w:p w14:paraId="3C408F6B"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Providing a robust packet o</w:t>
      </w:r>
      <w:r w:rsidRPr="00A25198">
        <w:rPr>
          <w:rFonts w:ascii="Times New Roman" w:hAnsi="Times New Roman" w:cs="Times New Roman"/>
          <w:sz w:val="24"/>
        </w:rPr>
        <w:t>f discharge information for the family to review and refer back to later</w:t>
      </w:r>
    </w:p>
    <w:p w14:paraId="13CADCE8"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Ensuring that the documentation in the patient's health record is accurate and complete</w:t>
      </w:r>
    </w:p>
    <w:p w14:paraId="68896C5F"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Educating the patient and family the importance of accurate and consistent glucose monito</w:t>
      </w:r>
      <w:r w:rsidRPr="00A25198">
        <w:rPr>
          <w:rFonts w:ascii="Times New Roman" w:hAnsi="Times New Roman" w:cs="Times New Roman"/>
          <w:sz w:val="24"/>
        </w:rPr>
        <w:t>ring</w:t>
      </w:r>
    </w:p>
    <w:p w14:paraId="7B0F6C46"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Answer:  1, 4</w:t>
      </w:r>
    </w:p>
    <w:p w14:paraId="19B9ABA0"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Explanation:  1. One suggestion supported by evidence-based practice to lower risk in complex treatment, such as the use of insulin pumps, is to ensure the patient and family are competent in its use by demonstrating the process or provi</w:t>
      </w:r>
      <w:r w:rsidRPr="00A25198">
        <w:rPr>
          <w:rFonts w:ascii="Times New Roman" w:hAnsi="Times New Roman" w:cs="Times New Roman"/>
          <w:sz w:val="24"/>
        </w:rPr>
        <w:t>ding "teach-back."</w:t>
      </w:r>
    </w:p>
    <w:p w14:paraId="02F9C5B6"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2. Evidence-based practice shows that overloading families with written materials does not facilitate understanding and may increase safety risks.</w:t>
      </w:r>
    </w:p>
    <w:p w14:paraId="43228D84"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3. Proper documentation is an essential component in risk management but not necessarily a</w:t>
      </w:r>
      <w:r w:rsidRPr="00A25198">
        <w:rPr>
          <w:rFonts w:ascii="Times New Roman" w:hAnsi="Times New Roman" w:cs="Times New Roman"/>
          <w:sz w:val="24"/>
        </w:rPr>
        <w:t xml:space="preserve"> component in utilizing evidence-based practice.</w:t>
      </w:r>
    </w:p>
    <w:p w14:paraId="1F9BD5DA" w14:textId="77777777" w:rsidR="00000000" w:rsidRPr="00A25198" w:rsidRDefault="00F96F5D">
      <w:pPr>
        <w:pStyle w:val="NormalText"/>
        <w:rPr>
          <w:rFonts w:ascii="Times New Roman" w:hAnsi="Times New Roman" w:cs="Times New Roman"/>
          <w:sz w:val="24"/>
        </w:rPr>
      </w:pPr>
      <w:r w:rsidRPr="00A25198">
        <w:rPr>
          <w:rFonts w:ascii="Times New Roman" w:hAnsi="Times New Roman" w:cs="Times New Roman"/>
          <w:sz w:val="24"/>
        </w:rPr>
        <w:t>4. Current research shows improper monitoring of conditions, such as diabetes, is a high-risk topic in pediatric care. Providing this education to patients and families can help mediate this risk.</w:t>
      </w:r>
    </w:p>
    <w:p w14:paraId="3867CEF5"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 xml:space="preserve">Page Ref: </w:t>
      </w:r>
      <w:r w:rsidRPr="00A25198">
        <w:rPr>
          <w:rFonts w:ascii="Times New Roman" w:hAnsi="Times New Roman" w:cs="Times New Roman"/>
          <w:sz w:val="24"/>
          <w:szCs w:val="18"/>
        </w:rPr>
        <w:t>8-9</w:t>
      </w:r>
    </w:p>
    <w:p w14:paraId="017B60C7"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Cognitive Level:  Applying</w:t>
      </w:r>
    </w:p>
    <w:p w14:paraId="753C689D"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Client Need/Sub:  Health Promotion and Maintenance</w:t>
      </w:r>
    </w:p>
    <w:p w14:paraId="29864354" w14:textId="77777777" w:rsidR="00000000" w:rsidRPr="00A25198" w:rsidRDefault="00F96F5D">
      <w:pPr>
        <w:pStyle w:val="NormalText"/>
        <w:rPr>
          <w:rFonts w:ascii="Times New Roman" w:hAnsi="Times New Roman" w:cs="Times New Roman"/>
          <w:sz w:val="24"/>
          <w:szCs w:val="18"/>
        </w:rPr>
      </w:pPr>
      <w:r w:rsidRPr="00A25198">
        <w:rPr>
          <w:rFonts w:ascii="Times New Roman" w:hAnsi="Times New Roman" w:cs="Times New Roman"/>
          <w:sz w:val="24"/>
          <w:szCs w:val="18"/>
        </w:rPr>
        <w:t>Standards:  QSEN Competencies: Evidence-based practice | AACN Essential Competencies: Essential IX: Baccalaureate generalist nursing practice. | NLN Competencies: Nursing jud</w:t>
      </w:r>
      <w:r w:rsidRPr="00A25198">
        <w:rPr>
          <w:rFonts w:ascii="Times New Roman" w:hAnsi="Times New Roman" w:cs="Times New Roman"/>
          <w:sz w:val="24"/>
          <w:szCs w:val="18"/>
        </w:rPr>
        <w:t>gement | Nursing/Integrated Concepts: Nursing Process: Diagnosis/Education</w:t>
      </w:r>
    </w:p>
    <w:p w14:paraId="1ED1A8F0" w14:textId="77777777" w:rsidR="00000000" w:rsidRPr="00A25198" w:rsidRDefault="00F96F5D">
      <w:pPr>
        <w:pStyle w:val="NormalText"/>
        <w:spacing w:after="240"/>
        <w:rPr>
          <w:rFonts w:ascii="Times New Roman" w:hAnsi="Times New Roman" w:cs="Times New Roman"/>
          <w:sz w:val="24"/>
        </w:rPr>
      </w:pPr>
      <w:r w:rsidRPr="00A25198">
        <w:rPr>
          <w:rFonts w:ascii="Times New Roman" w:hAnsi="Times New Roman" w:cs="Times New Roman"/>
          <w:sz w:val="24"/>
          <w:szCs w:val="18"/>
        </w:rPr>
        <w:t>Learning Outcome:  1.6 Analyze the role of evidence-based practice in improving the quality of nursing care for childrearing families.</w:t>
      </w:r>
    </w:p>
    <w:sectPr w:rsidR="00000000" w:rsidRPr="00A25198">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FC3C" w14:textId="77777777" w:rsidR="00A25198" w:rsidRDefault="00A25198" w:rsidP="00A25198">
      <w:pPr>
        <w:spacing w:after="0" w:line="240" w:lineRule="auto"/>
      </w:pPr>
      <w:r>
        <w:separator/>
      </w:r>
    </w:p>
  </w:endnote>
  <w:endnote w:type="continuationSeparator" w:id="0">
    <w:p w14:paraId="6CD5DFA5" w14:textId="77777777" w:rsidR="00A25198" w:rsidRDefault="00A25198" w:rsidP="00A2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AF6B" w14:textId="77777777" w:rsidR="00A25198" w:rsidRPr="00A67AB1" w:rsidRDefault="00A25198" w:rsidP="00A25198">
    <w:pPr>
      <w:tabs>
        <w:tab w:val="center" w:pos="4680"/>
        <w:tab w:val="right" w:pos="9360"/>
      </w:tabs>
      <w:spacing w:after="0"/>
      <w:jc w:val="center"/>
    </w:pPr>
    <w:r w:rsidRPr="00A67AB1">
      <w:fldChar w:fldCharType="begin"/>
    </w:r>
    <w:r w:rsidRPr="00A67AB1">
      <w:instrText xml:space="preserve"> PAGE   \* MERGEFORMAT </w:instrText>
    </w:r>
    <w:r w:rsidRPr="00A67AB1">
      <w:fldChar w:fldCharType="separate"/>
    </w:r>
    <w:r>
      <w:t>1</w:t>
    </w:r>
    <w:r w:rsidRPr="00A67AB1">
      <w:fldChar w:fldCharType="end"/>
    </w:r>
  </w:p>
  <w:p w14:paraId="6DC19332" w14:textId="2ECC0A05" w:rsidR="00A25198" w:rsidRPr="00A25198" w:rsidRDefault="00A25198" w:rsidP="00A25198">
    <w:pPr>
      <w:tabs>
        <w:tab w:val="center" w:pos="4680"/>
        <w:tab w:val="right" w:pos="9360"/>
      </w:tabs>
      <w:spacing w:after="0"/>
      <w:jc w:val="center"/>
      <w:rPr>
        <w:rFonts w:ascii="Times New Roman" w:hAnsi="Times New Roman"/>
        <w:sz w:val="20"/>
        <w:szCs w:val="20"/>
      </w:rPr>
    </w:pPr>
    <w:r w:rsidRPr="00A67AB1">
      <w:rPr>
        <w:rFonts w:ascii="Times New Roman" w:hAnsi="Times New Roman"/>
        <w:sz w:val="20"/>
        <w:szCs w:val="20"/>
      </w:rPr>
      <w:t>Copyright © 20</w:t>
    </w:r>
    <w:r>
      <w:rPr>
        <w:rFonts w:ascii="Times New Roman" w:hAnsi="Times New Roman"/>
        <w:sz w:val="20"/>
        <w:szCs w:val="20"/>
      </w:rPr>
      <w:t>23</w:t>
    </w:r>
    <w:r w:rsidRPr="00A67AB1">
      <w:rPr>
        <w:rFonts w:ascii="Times New Roman" w:hAnsi="Times New Roman"/>
        <w:sz w:val="20"/>
        <w:szCs w:val="20"/>
      </w:rPr>
      <w:t xml:space="preserve"> Pearson </w:t>
    </w:r>
    <w:r>
      <w:rPr>
        <w:rFonts w:ascii="Times New Roman" w:hAnsi="Times New Roman"/>
        <w:sz w:val="20"/>
        <w:szCs w:val="20"/>
      </w:rPr>
      <w:t>Education</w:t>
    </w:r>
    <w:r w:rsidRPr="00A67AB1">
      <w:rPr>
        <w:rFonts w:ascii="Times New Roman" w:hAnsi="Times New Roman"/>
        <w:sz w:val="20"/>
        <w:szCs w:val="20"/>
      </w:rPr>
      <w:t>,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696E1" w14:textId="77777777" w:rsidR="00A25198" w:rsidRDefault="00A25198" w:rsidP="00A25198">
      <w:pPr>
        <w:spacing w:after="0" w:line="240" w:lineRule="auto"/>
      </w:pPr>
      <w:r>
        <w:separator/>
      </w:r>
    </w:p>
  </w:footnote>
  <w:footnote w:type="continuationSeparator" w:id="0">
    <w:p w14:paraId="16980839" w14:textId="77777777" w:rsidR="00A25198" w:rsidRDefault="00A25198" w:rsidP="00A25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98"/>
    <w:rsid w:val="00A25198"/>
    <w:rsid w:val="00D13BA0"/>
    <w:rsid w:val="00F9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152B8"/>
  <w14:defaultImageDpi w14:val="0"/>
  <w15:docId w15:val="{66AE273B-C636-4C6C-AD61-CD57C899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Palatino Linotype" w:hAnsi="Palatino Linotype" w:cs="Palatino Linotype"/>
      <w:color w:val="000000"/>
    </w:rPr>
  </w:style>
  <w:style w:type="paragraph" w:styleId="Header">
    <w:name w:val="header"/>
    <w:basedOn w:val="Normal"/>
    <w:link w:val="HeaderChar"/>
    <w:uiPriority w:val="99"/>
    <w:unhideWhenUsed/>
    <w:rsid w:val="00A25198"/>
    <w:pPr>
      <w:tabs>
        <w:tab w:val="center" w:pos="4680"/>
        <w:tab w:val="right" w:pos="9360"/>
      </w:tabs>
    </w:pPr>
  </w:style>
  <w:style w:type="character" w:customStyle="1" w:styleId="HeaderChar">
    <w:name w:val="Header Char"/>
    <w:basedOn w:val="DefaultParagraphFont"/>
    <w:link w:val="Header"/>
    <w:uiPriority w:val="99"/>
    <w:rsid w:val="00A25198"/>
  </w:style>
  <w:style w:type="paragraph" w:styleId="Footer">
    <w:name w:val="footer"/>
    <w:basedOn w:val="Normal"/>
    <w:link w:val="FooterChar"/>
    <w:uiPriority w:val="99"/>
    <w:unhideWhenUsed/>
    <w:rsid w:val="00A25198"/>
    <w:pPr>
      <w:tabs>
        <w:tab w:val="center" w:pos="4680"/>
        <w:tab w:val="right" w:pos="9360"/>
      </w:tabs>
    </w:pPr>
  </w:style>
  <w:style w:type="character" w:customStyle="1" w:styleId="FooterChar">
    <w:name w:val="Footer Char"/>
    <w:basedOn w:val="DefaultParagraphFont"/>
    <w:link w:val="Footer"/>
    <w:uiPriority w:val="99"/>
    <w:rsid w:val="00A25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7623</Words>
  <Characters>44162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Covelli</dc:creator>
  <cp:keywords/>
  <dc:description/>
  <cp:lastModifiedBy>Denise Covelli</cp:lastModifiedBy>
  <cp:revision>3</cp:revision>
  <dcterms:created xsi:type="dcterms:W3CDTF">2022-05-13T14:44:00Z</dcterms:created>
  <dcterms:modified xsi:type="dcterms:W3CDTF">2022-05-13T14:47:00Z</dcterms:modified>
</cp:coreProperties>
</file>