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44" w:rsidRDefault="00BE4744" w:rsidP="00720983">
      <w:pPr>
        <w:jc w:val="center"/>
        <w:rPr>
          <w:b/>
        </w:rPr>
      </w:pPr>
    </w:p>
    <w:p w:rsidR="00720983" w:rsidRPr="004341E1" w:rsidRDefault="00720983" w:rsidP="00720983">
      <w:pPr>
        <w:jc w:val="center"/>
        <w:rPr>
          <w:b/>
        </w:rPr>
      </w:pPr>
      <w:r w:rsidRPr="004341E1">
        <w:rPr>
          <w:b/>
        </w:rPr>
        <w:t xml:space="preserve">Fox: </w:t>
      </w:r>
      <w:r w:rsidRPr="004341E1">
        <w:rPr>
          <w:b/>
          <w:i/>
        </w:rPr>
        <w:t>Human Physiology</w:t>
      </w:r>
      <w:r w:rsidRPr="004341E1">
        <w:rPr>
          <w:b/>
        </w:rPr>
        <w:t>, 15</w:t>
      </w:r>
      <w:r w:rsidRPr="004341E1">
        <w:rPr>
          <w:b/>
          <w:vertAlign w:val="superscript"/>
        </w:rPr>
        <w:t>th</w:t>
      </w:r>
      <w:r w:rsidRPr="004341E1">
        <w:rPr>
          <w:b/>
        </w:rPr>
        <w:t xml:space="preserve"> Edition</w:t>
      </w:r>
    </w:p>
    <w:p w:rsidR="00720983" w:rsidRDefault="00720983" w:rsidP="00720983">
      <w:pPr>
        <w:jc w:val="center"/>
        <w:rPr>
          <w:b/>
        </w:rPr>
      </w:pPr>
      <w:r w:rsidRPr="004341E1">
        <w:rPr>
          <w:b/>
        </w:rPr>
        <w:t>Chapter 1 Answers to In-chapter Questions</w:t>
      </w:r>
    </w:p>
    <w:p w:rsidR="00FF5719" w:rsidRDefault="0076464E" w:rsidP="00FA081C">
      <w:pPr>
        <w:jc w:val="center"/>
      </w:pPr>
    </w:p>
    <w:p w:rsidR="00720983" w:rsidRPr="004341E1" w:rsidRDefault="00720983" w:rsidP="00720983">
      <w:pPr>
        <w:rPr>
          <w:b/>
        </w:rPr>
      </w:pPr>
      <w:r w:rsidRPr="004341E1">
        <w:rPr>
          <w:b/>
        </w:rPr>
        <w:t>Test Your Understanding</w:t>
      </w:r>
    </w:p>
    <w:p w:rsidR="00FA081C" w:rsidRDefault="00FA081C" w:rsidP="00FA081C"/>
    <w:p w:rsidR="00FA081C" w:rsidRDefault="00FA081C" w:rsidP="00FA081C">
      <w:pPr>
        <w:ind w:left="720" w:hanging="720"/>
      </w:pPr>
      <w:r>
        <w:t>13.</w:t>
      </w:r>
      <w:r>
        <w:tab/>
        <w:t>Epithelial membranes can be simple (one cell deep) or stratified (many cells deep).  Simple membranes prov</w:t>
      </w:r>
      <w:r w:rsidR="00861316">
        <w:t>ide</w:t>
      </w:r>
      <w:r>
        <w:t xml:space="preserve"> a barrier that allows selective transport from the external environment to the tissues that underlie the epithelial membrane.  Stratified membranes prov</w:t>
      </w:r>
      <w:r w:rsidR="00D370E1">
        <w:t>ide</w:t>
      </w:r>
      <w:r>
        <w:t xml:space="preserve"> more protection but not transport.  Stratified squamous keratinized epithelium of the skin provides the greatest degree of protection.</w:t>
      </w:r>
    </w:p>
    <w:p w:rsidR="003843C8" w:rsidRDefault="003843C8" w:rsidP="00FA081C">
      <w:pPr>
        <w:ind w:left="720" w:hanging="720"/>
      </w:pPr>
    </w:p>
    <w:p w:rsidR="003843C8" w:rsidRDefault="003843C8" w:rsidP="003843C8">
      <w:pPr>
        <w:ind w:left="720" w:hanging="720"/>
      </w:pPr>
      <w:r>
        <w:t>14.</w:t>
      </w:r>
      <w:r>
        <w:tab/>
        <w:t>Bone, blood, and the dermis are all connective tissues because they have abundant extracellular material. However, they differ on what material comprises the extracellular material and regarding their cells.  The extra cellular material of blood is the fluid and plasma. The dermis contains connective tissue fibers. Bone also has connective tissue fibers, but the extracellular matrix is calcified.</w:t>
      </w:r>
    </w:p>
    <w:p w:rsidR="009C158D" w:rsidRDefault="009C158D" w:rsidP="003843C8">
      <w:pPr>
        <w:ind w:left="720" w:hanging="720"/>
      </w:pPr>
    </w:p>
    <w:p w:rsidR="00080AED" w:rsidRDefault="009C158D" w:rsidP="00080AED">
      <w:pPr>
        <w:ind w:left="720" w:hanging="720"/>
      </w:pPr>
      <w:r>
        <w:t>15.</w:t>
      </w:r>
      <w:r>
        <w:tab/>
        <w:t xml:space="preserve"> A single negative feedback loop helps to mai</w:t>
      </w:r>
      <w:r w:rsidR="009B1051">
        <w:t xml:space="preserve">ntain </w:t>
      </w:r>
      <w:r>
        <w:t>homeostasis by counteracting changes in one direction.  For example, insulin helps to prevent blood glucose from getting too high.  A different hormone counteracts too great a fall in blood glucose.   When these two negative feedback mechanisms act antagonistically to each other, they afford a finer degree of control in maintaining homeostasis.</w:t>
      </w:r>
    </w:p>
    <w:p w:rsidR="00080AED" w:rsidRDefault="00080AED" w:rsidP="00080AED">
      <w:pPr>
        <w:ind w:left="720" w:hanging="720"/>
      </w:pPr>
    </w:p>
    <w:p w:rsidR="00080AED" w:rsidRDefault="00080AED" w:rsidP="00080AED">
      <w:pPr>
        <w:ind w:left="720" w:hanging="720"/>
      </w:pPr>
      <w:r>
        <w:t>16.</w:t>
      </w:r>
      <w:r>
        <w:tab/>
        <w:t>Insulin is secreted by the pancreatic islets in response to a rise in blood glucose above its set point.  The insulin then acts to lower the blood glucose by promoting the movement of glucose from the blood into tissue cells.  As a result, the blood glucose is lowered back to the normal range. The lowering of blood glucose causes the pancreatic islets to reduce their secretion of insulin.</w:t>
      </w:r>
    </w:p>
    <w:p w:rsidR="00080AED" w:rsidRDefault="00080AED" w:rsidP="00080AED">
      <w:pPr>
        <w:ind w:left="720" w:hanging="720"/>
      </w:pPr>
    </w:p>
    <w:p w:rsidR="00080AED" w:rsidRDefault="00080AED" w:rsidP="00080AED">
      <w:pPr>
        <w:ind w:left="720" w:hanging="720"/>
      </w:pPr>
      <w:r>
        <w:t>17.</w:t>
      </w:r>
      <w:r>
        <w:tab/>
      </w:r>
      <w:r w:rsidR="00FA3252">
        <w:t>In phase I clinical trials, the drug is tested on healthy human volunteers. In phase II clinical trials</w:t>
      </w:r>
      <w:r w:rsidR="0093771A">
        <w:t>,</w:t>
      </w:r>
      <w:r w:rsidR="00FA3252">
        <w:t xml:space="preserve"> the drug is tested on the target population (those for whom the drug is intended). Phase III clinical trials involve a much larger and more diverse test po</w:t>
      </w:r>
      <w:r w:rsidR="004C6905">
        <w:t>p</w:t>
      </w:r>
      <w:r w:rsidR="00FA3252">
        <w:t>ulation</w:t>
      </w:r>
      <w:r w:rsidR="004C6905">
        <w:t>. Phase IV tests other potential uses of the drug. However, before a drug ever reaches clinical trials, its development and early testing require</w:t>
      </w:r>
      <w:bookmarkStart w:id="0" w:name="_GoBack"/>
      <w:bookmarkEnd w:id="0"/>
      <w:r w:rsidR="004C6905">
        <w:t xml:space="preserve"> animal research.</w:t>
      </w:r>
    </w:p>
    <w:p w:rsidR="003B1DFE" w:rsidRDefault="003B1DFE" w:rsidP="00080AED">
      <w:pPr>
        <w:ind w:left="720" w:hanging="720"/>
      </w:pPr>
    </w:p>
    <w:p w:rsidR="003B1DFE" w:rsidRDefault="003B1DFE" w:rsidP="00080AED">
      <w:pPr>
        <w:ind w:left="720" w:hanging="720"/>
      </w:pPr>
      <w:r>
        <w:t>18.</w:t>
      </w:r>
      <w:r>
        <w:tab/>
        <w:t>Claude Barnard proposed that the conditions within the body maintain constancy despite challenges to that constancy. This idea led to the concept of homeostasis and the concept that physiological mechanisms exist to maintain that internal constancy.</w:t>
      </w:r>
    </w:p>
    <w:p w:rsidR="00720983" w:rsidRDefault="00720983" w:rsidP="00080AED">
      <w:pPr>
        <w:ind w:left="720" w:hanging="720"/>
      </w:pPr>
    </w:p>
    <w:p w:rsidR="00BE4744" w:rsidRDefault="00BE4744">
      <w:pPr>
        <w:rPr>
          <w:b/>
        </w:rPr>
      </w:pPr>
      <w:r>
        <w:rPr>
          <w:b/>
        </w:rPr>
        <w:br w:type="page"/>
      </w:r>
    </w:p>
    <w:p w:rsidR="00BE4744" w:rsidRDefault="00BE4744" w:rsidP="000F7A2B">
      <w:pPr>
        <w:rPr>
          <w:b/>
        </w:rPr>
      </w:pPr>
    </w:p>
    <w:p w:rsidR="000F7A2B" w:rsidRPr="004341E1" w:rsidRDefault="000F7A2B" w:rsidP="000F7A2B">
      <w:pPr>
        <w:rPr>
          <w:b/>
        </w:rPr>
      </w:pPr>
      <w:r w:rsidRPr="004341E1">
        <w:rPr>
          <w:b/>
        </w:rPr>
        <w:t>Test Your Analytical Ability</w:t>
      </w:r>
    </w:p>
    <w:p w:rsidR="003B1DFE" w:rsidRDefault="003B1DFE" w:rsidP="00080AED">
      <w:pPr>
        <w:ind w:left="720" w:hanging="720"/>
      </w:pPr>
    </w:p>
    <w:p w:rsidR="003B1DFE" w:rsidRDefault="0025053C" w:rsidP="00080AED">
      <w:pPr>
        <w:ind w:left="720" w:hanging="720"/>
      </w:pPr>
      <w:r>
        <w:t>19.</w:t>
      </w:r>
      <w:r>
        <w:tab/>
        <w:t>Positive feedback mechanisms accentuate changes.  Thus, if the body temperature were to rise, positive feedback mechanisms would make it become even hotter. Conversely, if body temperature were to fall, positive feedback mechanisms would make it become even colder. A fall in blood glucose would become an even greater fall in response to positive feedback. Homeostasis could not be maintained and life could not exist under these conditions.</w:t>
      </w:r>
    </w:p>
    <w:p w:rsidR="007A6299" w:rsidRDefault="007A6299" w:rsidP="00080AED">
      <w:pPr>
        <w:ind w:left="720" w:hanging="720"/>
      </w:pPr>
    </w:p>
    <w:p w:rsidR="007A6299" w:rsidRDefault="007A6299" w:rsidP="00080AED">
      <w:pPr>
        <w:ind w:left="720" w:hanging="720"/>
      </w:pPr>
      <w:r>
        <w:t>20.</w:t>
      </w:r>
      <w:r>
        <w:tab/>
        <w:t>Negative feedback mechanisms</w:t>
      </w:r>
      <w:r w:rsidR="00F33CCC">
        <w:t xml:space="preserve"> may have been acting earlier, </w:t>
      </w:r>
      <w:r>
        <w:t>but they’re effects don’t become evident until 40 minutes after injection, when blood glucose starts to rise.  The initial blood glucose concentration appears to be restored 120 minutes after the injection. Quantitative measurements are needed to determine the effect of insulin and the effectiveness of antagonistic mechanisms in this instance, and in all cases where physiological mechanisms are being evaluated.</w:t>
      </w:r>
    </w:p>
    <w:p w:rsidR="007A6299" w:rsidRDefault="007A6299" w:rsidP="00080AED">
      <w:pPr>
        <w:ind w:left="720" w:hanging="720"/>
      </w:pPr>
    </w:p>
    <w:p w:rsidR="007A6299" w:rsidRDefault="00242F0D" w:rsidP="00080AED">
      <w:pPr>
        <w:ind w:left="720" w:hanging="720"/>
      </w:pPr>
      <w:r>
        <w:t>21.</w:t>
      </w:r>
      <w:r>
        <w:tab/>
        <w:t>T</w:t>
      </w:r>
      <w:r w:rsidR="00E70988">
        <w:t>here must be communication be</w:t>
      </w:r>
      <w:r>
        <w:t>tween the intracellular fluid and</w:t>
      </w:r>
      <w:r w:rsidR="00E70988">
        <w:t xml:space="preserve"> the extracellular fluid in order for a cell</w:t>
      </w:r>
      <w:r>
        <w:t xml:space="preserve"> to obtain nutrients and eliminate wastes. There must also be communication between the interstitial fluid and the blood plasma in order for these molecules to be obtained and distributed to the cells and for homeostasis to be maintained.</w:t>
      </w:r>
    </w:p>
    <w:p w:rsidR="00922F4D" w:rsidRDefault="00922F4D" w:rsidP="00080AED">
      <w:pPr>
        <w:ind w:left="720" w:hanging="720"/>
      </w:pPr>
    </w:p>
    <w:p w:rsidR="00922F4D" w:rsidRDefault="00922F4D" w:rsidP="00080AED">
      <w:pPr>
        <w:ind w:left="720" w:hanging="720"/>
      </w:pPr>
      <w:r>
        <w:t>22.</w:t>
      </w:r>
      <w:r>
        <w:tab/>
      </w:r>
      <w:r w:rsidR="008B0125">
        <w:t>If the blood pressure has fallen so low that the person has collapsed, one would expect, on the basis of homeostasis and negative feedback, that mechanisms would be set in motion to help raise the blood pressure.  Logically, a more rapid and powerful heartbeat would have that effect and also cause a more rapid pulse.</w:t>
      </w:r>
    </w:p>
    <w:p w:rsidR="00F33CCC" w:rsidRDefault="00F33CCC" w:rsidP="00080AED">
      <w:pPr>
        <w:ind w:left="720" w:hanging="720"/>
      </w:pPr>
    </w:p>
    <w:p w:rsidR="00F33CCC" w:rsidRDefault="00F33CCC" w:rsidP="00080AED">
      <w:pPr>
        <w:ind w:left="720" w:hanging="720"/>
      </w:pPr>
      <w:r>
        <w:t>23.</w:t>
      </w:r>
      <w:r>
        <w:tab/>
        <w:t xml:space="preserve">Adult stem cells are found </w:t>
      </w:r>
      <w:r w:rsidR="00274F79">
        <w:t>in the</w:t>
      </w:r>
      <w:r w:rsidR="0014164B">
        <w:t xml:space="preserve"> red bone marrow, where</w:t>
      </w:r>
      <w:r w:rsidR="00274F79">
        <w:t xml:space="preserve"> they give rise to the blood cells. Adult stem cells are also found in skeletal muscles and in the adult brain, as well as in hair follicles and other locations.  Unlike embryonic stem cells, adult stem cells cannot form all of the body tissues and a complete organism.</w:t>
      </w:r>
    </w:p>
    <w:p w:rsidR="000F7A2B" w:rsidRDefault="000F7A2B" w:rsidP="00080AED">
      <w:pPr>
        <w:ind w:left="720" w:hanging="720"/>
      </w:pPr>
    </w:p>
    <w:p w:rsidR="000F7A2B" w:rsidRPr="004341E1" w:rsidRDefault="000F7A2B" w:rsidP="000F7A2B">
      <w:pPr>
        <w:rPr>
          <w:b/>
        </w:rPr>
      </w:pPr>
      <w:r w:rsidRPr="004341E1">
        <w:rPr>
          <w:b/>
        </w:rPr>
        <w:t>Test Your Quantitative Ability</w:t>
      </w:r>
    </w:p>
    <w:p w:rsidR="00A61D1A" w:rsidRDefault="00A61D1A" w:rsidP="00080AED">
      <w:pPr>
        <w:ind w:left="720" w:hanging="720"/>
      </w:pPr>
    </w:p>
    <w:p w:rsidR="00A61D1A" w:rsidRDefault="00A61D1A" w:rsidP="00080AED">
      <w:pPr>
        <w:ind w:left="720" w:hanging="720"/>
      </w:pPr>
      <w:r>
        <w:t>24.</w:t>
      </w:r>
      <w:r>
        <w:tab/>
        <w:t>The set point, as calculated as the average value, is 37.15 degrees.</w:t>
      </w:r>
    </w:p>
    <w:p w:rsidR="00A61D1A" w:rsidRDefault="00A61D1A" w:rsidP="00080AED">
      <w:pPr>
        <w:ind w:left="720" w:hanging="720"/>
      </w:pPr>
    </w:p>
    <w:p w:rsidR="00A61D1A" w:rsidRDefault="00A61D1A" w:rsidP="00080AED">
      <w:pPr>
        <w:ind w:left="720" w:hanging="720"/>
      </w:pPr>
      <w:r>
        <w:t>25.</w:t>
      </w:r>
      <w:r>
        <w:tab/>
        <w:t>The range of values is 1.10 degrees.</w:t>
      </w:r>
    </w:p>
    <w:p w:rsidR="00A61D1A" w:rsidRDefault="00A61D1A" w:rsidP="00080AED">
      <w:pPr>
        <w:ind w:left="720" w:hanging="720"/>
      </w:pPr>
    </w:p>
    <w:p w:rsidR="003843C8" w:rsidRDefault="00A61D1A" w:rsidP="00FA081C">
      <w:pPr>
        <w:ind w:left="720" w:hanging="720"/>
      </w:pPr>
      <w:r>
        <w:t>26.</w:t>
      </w:r>
      <w:r>
        <w:tab/>
        <w:t>The sensitivity is 0.55 degrees.</w:t>
      </w:r>
    </w:p>
    <w:p w:rsidR="00FA081C" w:rsidRDefault="00FA081C" w:rsidP="00FA081C">
      <w:pPr>
        <w:ind w:left="720" w:hanging="720"/>
      </w:pPr>
    </w:p>
    <w:p w:rsidR="00FA081C" w:rsidRDefault="00FA081C" w:rsidP="00FA081C">
      <w:pPr>
        <w:ind w:left="720" w:hanging="720"/>
      </w:pPr>
    </w:p>
    <w:p w:rsidR="00FA081C" w:rsidRDefault="00FA081C" w:rsidP="00FA081C"/>
    <w:p w:rsidR="008C4FCF" w:rsidRPr="008C445B" w:rsidRDefault="008C4FCF" w:rsidP="00477492">
      <w:pPr>
        <w:tabs>
          <w:tab w:val="left" w:pos="540"/>
        </w:tabs>
        <w:ind w:left="540" w:hanging="540"/>
        <w:jc w:val="center"/>
        <w:rPr>
          <w:rFonts w:asciiTheme="majorHAnsi" w:hAnsiTheme="majorHAnsi" w:cstheme="majorHAnsi"/>
          <w:b/>
          <w:sz w:val="22"/>
          <w:szCs w:val="22"/>
        </w:rPr>
      </w:pPr>
      <w:r>
        <w:rPr>
          <w:rFonts w:asciiTheme="majorHAnsi" w:hAnsiTheme="majorHAnsi" w:cstheme="majorHAnsi"/>
          <w:b/>
          <w:sz w:val="22"/>
          <w:szCs w:val="22"/>
        </w:rPr>
        <w:t xml:space="preserve">Fox: </w:t>
      </w:r>
      <w:r w:rsidRPr="00D2449F">
        <w:rPr>
          <w:rFonts w:asciiTheme="majorHAnsi" w:hAnsiTheme="majorHAnsi" w:cstheme="majorHAnsi"/>
          <w:b/>
          <w:i/>
          <w:sz w:val="22"/>
          <w:szCs w:val="22"/>
        </w:rPr>
        <w:t>Human Physiology</w:t>
      </w:r>
      <w:r>
        <w:rPr>
          <w:rFonts w:asciiTheme="majorHAnsi" w:hAnsiTheme="majorHAnsi" w:cstheme="majorHAnsi"/>
          <w:b/>
          <w:sz w:val="22"/>
          <w:szCs w:val="22"/>
        </w:rPr>
        <w:t xml:space="preserve">, 15e </w:t>
      </w:r>
      <w:r w:rsidRPr="008C445B">
        <w:rPr>
          <w:rFonts w:asciiTheme="majorHAnsi" w:hAnsiTheme="majorHAnsi" w:cstheme="majorHAnsi"/>
          <w:b/>
          <w:sz w:val="22"/>
          <w:szCs w:val="22"/>
        </w:rPr>
        <w:t>Checkpoint Answers</w:t>
      </w:r>
    </w:p>
    <w:p w:rsidR="008C4FCF" w:rsidRPr="00BE0856" w:rsidRDefault="008C4FCF" w:rsidP="00BE0856">
      <w:pPr>
        <w:tabs>
          <w:tab w:val="left" w:pos="540"/>
        </w:tabs>
        <w:ind w:left="540" w:hanging="540"/>
        <w:rPr>
          <w:rFonts w:asciiTheme="majorHAnsi" w:hAnsiTheme="majorHAnsi" w:cstheme="majorHAnsi"/>
          <w:sz w:val="22"/>
          <w:szCs w:val="22"/>
        </w:rPr>
      </w:pPr>
    </w:p>
    <w:p w:rsidR="008C4FCF" w:rsidRPr="00BE0856" w:rsidRDefault="008C4FCF" w:rsidP="00BE0856">
      <w:pPr>
        <w:tabs>
          <w:tab w:val="left" w:pos="540"/>
        </w:tabs>
        <w:ind w:left="540" w:hanging="540"/>
        <w:rPr>
          <w:rFonts w:asciiTheme="majorHAnsi" w:hAnsiTheme="majorHAnsi" w:cstheme="majorHAnsi"/>
          <w:b/>
          <w:i/>
          <w:sz w:val="22"/>
          <w:szCs w:val="22"/>
          <w:u w:val="single"/>
        </w:rPr>
      </w:pPr>
      <w:r w:rsidRPr="00BE0856">
        <w:rPr>
          <w:rFonts w:asciiTheme="majorHAnsi" w:hAnsiTheme="majorHAnsi" w:cstheme="majorHAnsi"/>
          <w:b/>
          <w:i/>
          <w:sz w:val="22"/>
          <w:szCs w:val="22"/>
          <w:u w:val="single"/>
        </w:rPr>
        <w:t>Chapter 1</w:t>
      </w:r>
    </w:p>
    <w:p w:rsidR="008C4FCF" w:rsidRPr="00BE0856" w:rsidRDefault="008C4FCF" w:rsidP="00BE0856">
      <w:pPr>
        <w:tabs>
          <w:tab w:val="left" w:pos="540"/>
        </w:tabs>
        <w:ind w:left="540" w:hanging="540"/>
        <w:rPr>
          <w:rFonts w:asciiTheme="majorHAnsi" w:hAnsiTheme="majorHAnsi" w:cstheme="majorHAnsi"/>
          <w:sz w:val="22"/>
          <w:szCs w:val="22"/>
        </w:rPr>
      </w:pPr>
    </w:p>
    <w:p w:rsidR="008C4FCF" w:rsidRPr="00BE0856" w:rsidRDefault="008C4FCF" w:rsidP="008C4FCF">
      <w:pPr>
        <w:pStyle w:val="ListParagraph"/>
        <w:numPr>
          <w:ilvl w:val="0"/>
          <w:numId w:val="2"/>
        </w:num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How has the study of physiology aided, and been aided by, the study of diseases?</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Physiology is the study of normal body function, and medical scientists must understand this before they can understand what goes wrong in disease states.  Also, diseases caused by a specific organ malfunctioning in a specific way helps us to understand the normal functioning of the organ.</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2a. </w:t>
      </w:r>
      <w:r>
        <w:rPr>
          <w:rFonts w:asciiTheme="majorHAnsi" w:hAnsiTheme="majorHAnsi" w:cstheme="majorHAnsi"/>
          <w:sz w:val="22"/>
          <w:szCs w:val="22"/>
        </w:rPr>
        <w:tab/>
      </w:r>
      <w:r w:rsidRPr="00BE0856">
        <w:rPr>
          <w:rFonts w:asciiTheme="majorHAnsi" w:hAnsiTheme="majorHAnsi" w:cstheme="majorHAnsi"/>
          <w:sz w:val="22"/>
          <w:szCs w:val="22"/>
        </w:rPr>
        <w:t>Describe the steps involved in the scientific method. What would qualify a statement as unscientific?</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First, a hypothesis is made.  Then experiments or other sorts of observations are made and a conclusion based on these is formed.  This conclusion may or may not support the hypothesis.  If the hypothesis survives rigorous testing, it may be incorporated into a more general scientific theory.</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2b. </w:t>
      </w:r>
      <w:r>
        <w:rPr>
          <w:rFonts w:asciiTheme="majorHAnsi" w:hAnsiTheme="majorHAnsi" w:cstheme="majorHAnsi"/>
          <w:sz w:val="22"/>
          <w:szCs w:val="22"/>
        </w:rPr>
        <w:tab/>
      </w:r>
      <w:r w:rsidRPr="00BE0856">
        <w:rPr>
          <w:rFonts w:asciiTheme="majorHAnsi" w:hAnsiTheme="majorHAnsi" w:cstheme="majorHAnsi"/>
          <w:sz w:val="22"/>
          <w:szCs w:val="22"/>
        </w:rPr>
        <w:t>Describe the different types of trials a new drug must undergo before it is “ready for market.”</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Drugs are tested extensively in animal models and </w:t>
      </w:r>
      <w:r w:rsidRPr="00BE0856">
        <w:rPr>
          <w:rFonts w:asciiTheme="majorHAnsi" w:hAnsiTheme="majorHAnsi" w:cstheme="majorHAnsi"/>
          <w:i/>
          <w:sz w:val="22"/>
          <w:szCs w:val="22"/>
        </w:rPr>
        <w:t>in vitro</w:t>
      </w:r>
      <w:r w:rsidRPr="00BE0856">
        <w:rPr>
          <w:rFonts w:asciiTheme="majorHAnsi" w:hAnsiTheme="majorHAnsi" w:cstheme="majorHAnsi"/>
          <w:sz w:val="22"/>
          <w:szCs w:val="22"/>
        </w:rPr>
        <w:t xml:space="preserve"> systems before undergoing human trials.  Phase 1 clinical trials test the drug on healthy human volunteers. Phase II clinical trials test the drug on the target population – those for whom the drug is intended to benefit.  Phase III clinical trials are made in widespread geographical areas and in a large population of test subjects who differ in sex, age, ethnicity, and health status.  Phase IV trials test other potential uses of the drug.</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3a. </w:t>
      </w:r>
      <w:r>
        <w:rPr>
          <w:rFonts w:asciiTheme="majorHAnsi" w:hAnsiTheme="majorHAnsi" w:cstheme="majorHAnsi"/>
          <w:sz w:val="22"/>
          <w:szCs w:val="22"/>
        </w:rPr>
        <w:tab/>
      </w:r>
      <w:r w:rsidRPr="00BE0856">
        <w:rPr>
          <w:rFonts w:asciiTheme="majorHAnsi" w:hAnsiTheme="majorHAnsi" w:cstheme="majorHAnsi"/>
          <w:sz w:val="22"/>
          <w:szCs w:val="22"/>
        </w:rPr>
        <w:t>Define homeostasis and describe how this concept can be used to explain physiological control mechanisms.</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Homeostasis is the dynamic constancy of the internal body environment.  This constancy is maintained by negative feedback mechanisms that act to defend the constancy in the face of perturbations.</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3b. </w:t>
      </w:r>
      <w:r>
        <w:rPr>
          <w:rFonts w:asciiTheme="majorHAnsi" w:hAnsiTheme="majorHAnsi" w:cstheme="majorHAnsi"/>
          <w:sz w:val="22"/>
          <w:szCs w:val="22"/>
        </w:rPr>
        <w:tab/>
      </w:r>
      <w:r w:rsidRPr="00BE0856">
        <w:rPr>
          <w:rFonts w:asciiTheme="majorHAnsi" w:hAnsiTheme="majorHAnsi" w:cstheme="majorHAnsi"/>
          <w:sz w:val="22"/>
          <w:szCs w:val="22"/>
        </w:rPr>
        <w:t>Define negative feedback and explain how it contributes to homeostasis. Illustrate this concept by drawing and labeling a negative feedback loop.</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Negative feedback mechanisms act to counter changes in the internal environment.  They cause changes in the direction opposite to the original change, thereby maintaining a state of dynamic constancy.  A figure similar to fig. 1.1 should be drawn to illustrate this.</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4. </w:t>
      </w:r>
      <w:r>
        <w:rPr>
          <w:rFonts w:asciiTheme="majorHAnsi" w:hAnsiTheme="majorHAnsi" w:cstheme="majorHAnsi"/>
          <w:sz w:val="22"/>
          <w:szCs w:val="22"/>
        </w:rPr>
        <w:tab/>
      </w:r>
      <w:r w:rsidRPr="00BE0856">
        <w:rPr>
          <w:rFonts w:asciiTheme="majorHAnsi" w:hAnsiTheme="majorHAnsi" w:cstheme="majorHAnsi"/>
          <w:sz w:val="22"/>
          <w:szCs w:val="22"/>
        </w:rPr>
        <w:t>Describe positive feedback and explain how this process functions in the body.</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Pr>
          <w:rFonts w:asciiTheme="majorHAnsi" w:hAnsiTheme="majorHAnsi" w:cstheme="majorHAnsi"/>
          <w:sz w:val="22"/>
          <w:szCs w:val="22"/>
        </w:rPr>
        <w:tab/>
      </w:r>
      <w:r w:rsidRPr="00BE0856">
        <w:rPr>
          <w:rFonts w:asciiTheme="majorHAnsi" w:hAnsiTheme="majorHAnsi" w:cstheme="majorHAnsi"/>
          <w:sz w:val="22"/>
          <w:szCs w:val="22"/>
        </w:rPr>
        <w:t>Positive feedback accentuates a change, increasing its amplitude.  It does this because its effects are in the same direction as the stimulus, rather than in the opposite direction as in negative feedback.  Positive feedback in the body causes a blood clot to form rapidly by producing an avalanche of reactions in response to an initial stimulus.  There is also a positive feedback mechanism involving the hormones that stimulate ovulation.</w:t>
      </w:r>
    </w:p>
    <w:p w:rsidR="008C4FCF" w:rsidRPr="00BE0856" w:rsidRDefault="008C4FCF" w:rsidP="00BE0856">
      <w:pPr>
        <w:tabs>
          <w:tab w:val="left" w:pos="540"/>
        </w:tabs>
        <w:autoSpaceDE w:val="0"/>
        <w:autoSpaceDN w:val="0"/>
        <w:adjustRightInd w:val="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lastRenderedPageBreak/>
        <w:t xml:space="preserve">5. </w:t>
      </w:r>
      <w:r>
        <w:rPr>
          <w:rFonts w:asciiTheme="majorHAnsi" w:hAnsiTheme="majorHAnsi" w:cstheme="majorHAnsi"/>
          <w:sz w:val="22"/>
          <w:szCs w:val="22"/>
        </w:rPr>
        <w:tab/>
      </w:r>
      <w:r w:rsidRPr="00BE0856">
        <w:rPr>
          <w:rFonts w:asciiTheme="majorHAnsi" w:hAnsiTheme="majorHAnsi" w:cstheme="majorHAnsi"/>
          <w:sz w:val="22"/>
          <w:szCs w:val="22"/>
        </w:rPr>
        <w:t>Explain how the secretion of a hormone is controlled by negative feedback inhibition. Use the control of insulin secretion as an example.</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Insulin acts to lower the blood glucose concentration.  Therefore, in terms of negative feedback, a rise in blood glucose should stimulate insulin secretion, so that the action of insulin can bring the blood glucose concentration back to the normal range.  </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6a. </w:t>
      </w:r>
      <w:r>
        <w:rPr>
          <w:rFonts w:asciiTheme="majorHAnsi" w:hAnsiTheme="majorHAnsi" w:cstheme="majorHAnsi"/>
          <w:sz w:val="22"/>
          <w:szCs w:val="22"/>
        </w:rPr>
        <w:tab/>
      </w:r>
      <w:r w:rsidRPr="00BE0856">
        <w:rPr>
          <w:rFonts w:asciiTheme="majorHAnsi" w:hAnsiTheme="majorHAnsi" w:cstheme="majorHAnsi"/>
          <w:sz w:val="22"/>
          <w:szCs w:val="22"/>
        </w:rPr>
        <w:t>List the four primary tissues and describe the distinguishing features of each type.</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Muscle tissue is specialized for contraction; nervous tissue for the production and conduction of electrochemical impulses.  Epithelial tissues form membranes that cover and line body surfaces; it also forms glands.  Connective tissue is characterized by its content of abundant extracellular material.</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 </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6b. </w:t>
      </w:r>
      <w:r>
        <w:rPr>
          <w:rFonts w:asciiTheme="majorHAnsi" w:hAnsiTheme="majorHAnsi" w:cstheme="majorHAnsi"/>
          <w:sz w:val="22"/>
          <w:szCs w:val="22"/>
        </w:rPr>
        <w:tab/>
      </w:r>
      <w:r w:rsidRPr="00BE0856">
        <w:rPr>
          <w:rFonts w:asciiTheme="majorHAnsi" w:hAnsiTheme="majorHAnsi" w:cstheme="majorHAnsi"/>
          <w:sz w:val="22"/>
          <w:szCs w:val="22"/>
        </w:rPr>
        <w:t>Compare and contrast the three types of muscle tissue.</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Skeletal muscles and cardiac muscle are both striated.  Skeletal muscles are usually attached by tendons to bones at both ends, and are composed of multinucleate muscle fibers that are structurally independent.  Cardiac muscle is composed of cells that are interconnected at intercalated discs to function together.  Smooth muscle lacks striations, is found in visceral organs and blood vessels, and </w:t>
      </w:r>
      <w:r>
        <w:rPr>
          <w:rFonts w:asciiTheme="majorHAnsi" w:hAnsiTheme="majorHAnsi" w:cstheme="majorHAnsi"/>
          <w:sz w:val="22"/>
          <w:szCs w:val="22"/>
        </w:rPr>
        <w:t xml:space="preserve">smooth muscles </w:t>
      </w:r>
      <w:r w:rsidRPr="00BE0856">
        <w:rPr>
          <w:rFonts w:asciiTheme="majorHAnsi" w:hAnsiTheme="majorHAnsi" w:cstheme="majorHAnsi"/>
          <w:sz w:val="22"/>
          <w:szCs w:val="22"/>
        </w:rPr>
        <w:t>are usually not under voluntary control.</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 </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6c. </w:t>
      </w:r>
      <w:r>
        <w:rPr>
          <w:rFonts w:asciiTheme="majorHAnsi" w:hAnsiTheme="majorHAnsi" w:cstheme="majorHAnsi"/>
          <w:sz w:val="22"/>
          <w:szCs w:val="22"/>
        </w:rPr>
        <w:tab/>
      </w:r>
      <w:r w:rsidRPr="00BE0856">
        <w:rPr>
          <w:rFonts w:asciiTheme="majorHAnsi" w:hAnsiTheme="majorHAnsi" w:cstheme="majorHAnsi"/>
          <w:sz w:val="22"/>
          <w:szCs w:val="22"/>
        </w:rPr>
        <w:t>Describe the different types of epithelial membranes and state their locations in the body.</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Simple epithelial membranes are one-cell layer thick and may be composed of squamous cells (as in the lungs), columnar cells (as in the intestinal lining), or cuboidal cells (as in larger ducts).  Stratified </w:t>
      </w:r>
      <w:proofErr w:type="spellStart"/>
      <w:r w:rsidRPr="00BE0856">
        <w:rPr>
          <w:rFonts w:asciiTheme="majorHAnsi" w:hAnsiTheme="majorHAnsi" w:cstheme="majorHAnsi"/>
          <w:sz w:val="22"/>
          <w:szCs w:val="22"/>
        </w:rPr>
        <w:t>squamous</w:t>
      </w:r>
      <w:proofErr w:type="spellEnd"/>
      <w:r w:rsidRPr="00BE0856">
        <w:rPr>
          <w:rFonts w:asciiTheme="majorHAnsi" w:hAnsiTheme="majorHAnsi" w:cstheme="majorHAnsi"/>
          <w:sz w:val="22"/>
          <w:szCs w:val="22"/>
        </w:rPr>
        <w:t xml:space="preserve"> </w:t>
      </w:r>
      <w:proofErr w:type="spellStart"/>
      <w:r w:rsidRPr="00BE0856">
        <w:rPr>
          <w:rFonts w:asciiTheme="majorHAnsi" w:hAnsiTheme="majorHAnsi" w:cstheme="majorHAnsi"/>
          <w:sz w:val="22"/>
          <w:szCs w:val="22"/>
        </w:rPr>
        <w:t>nonkeratinized</w:t>
      </w:r>
      <w:proofErr w:type="spellEnd"/>
      <w:r w:rsidRPr="00BE0856">
        <w:rPr>
          <w:rFonts w:asciiTheme="majorHAnsi" w:hAnsiTheme="majorHAnsi" w:cstheme="majorHAnsi"/>
          <w:sz w:val="22"/>
          <w:szCs w:val="22"/>
        </w:rPr>
        <w:t xml:space="preserve"> membranes are located in the vagina and oral cavities, whereas a stratified squamous keratinized membrane serves as the epidermis of the skin.</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7a. </w:t>
      </w:r>
      <w:r>
        <w:rPr>
          <w:rFonts w:asciiTheme="majorHAnsi" w:hAnsiTheme="majorHAnsi" w:cstheme="majorHAnsi"/>
          <w:sz w:val="22"/>
          <w:szCs w:val="22"/>
        </w:rPr>
        <w:tab/>
      </w:r>
      <w:r w:rsidRPr="00BE0856">
        <w:rPr>
          <w:rFonts w:asciiTheme="majorHAnsi" w:hAnsiTheme="majorHAnsi" w:cstheme="majorHAnsi"/>
          <w:sz w:val="22"/>
          <w:szCs w:val="22"/>
        </w:rPr>
        <w:t>Explain why exocrine and endocrine glands are considered epithelial tissues and distinguish between these two types of glands.</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Exocrine and endocrine glands are formed from the </w:t>
      </w:r>
      <w:proofErr w:type="spellStart"/>
      <w:r w:rsidRPr="00BE0856">
        <w:rPr>
          <w:rFonts w:asciiTheme="majorHAnsi" w:hAnsiTheme="majorHAnsi" w:cstheme="majorHAnsi"/>
          <w:sz w:val="22"/>
          <w:szCs w:val="22"/>
        </w:rPr>
        <w:t>downgrowth</w:t>
      </w:r>
      <w:proofErr w:type="spellEnd"/>
      <w:r w:rsidRPr="00BE0856">
        <w:rPr>
          <w:rFonts w:asciiTheme="majorHAnsi" w:hAnsiTheme="majorHAnsi" w:cstheme="majorHAnsi"/>
          <w:sz w:val="22"/>
          <w:szCs w:val="22"/>
        </w:rPr>
        <w:t xml:space="preserve"> of epithelial membranes into the underlying connective tissues.  Exocrine glands secrete into ducts, which channel the secretions to the outside of an epithelial membrane.   Endocrine glands are ductless and secrete their products – called hormones – into the blood.</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7b. </w:t>
      </w:r>
      <w:r>
        <w:rPr>
          <w:rFonts w:asciiTheme="majorHAnsi" w:hAnsiTheme="majorHAnsi" w:cstheme="majorHAnsi"/>
          <w:sz w:val="22"/>
          <w:szCs w:val="22"/>
        </w:rPr>
        <w:tab/>
      </w:r>
      <w:r w:rsidRPr="00BE0856">
        <w:rPr>
          <w:rFonts w:asciiTheme="majorHAnsi" w:hAnsiTheme="majorHAnsi" w:cstheme="majorHAnsi"/>
          <w:sz w:val="22"/>
          <w:szCs w:val="22"/>
        </w:rPr>
        <w:t>Describe the different types of connective tissues and explain how they differ from one another in their content of extracellular material.</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Blood is a type of connective tissue in which the extracellular material, called plasma, is fluid.  The extracellular matrix of connective tissue proper consists of a gel-like ground substance and various fibers; this is divided into loose and dense connective tissues, depending on the density of the fibers.  Cartilage contains an extracellular matrix of semisolid ground substance that permits diffusion of nutrients to the cells (chondrocytes), whereas in bone the extracellular ground substance is hardened by deposits of calcium phosphate and the cells (osteocytes) are arranged in osteons and supported by diffusion of nutrients through canaliculi.  Adipose tissue is specialized for the storage of fat.</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8a. </w:t>
      </w:r>
      <w:r>
        <w:rPr>
          <w:rFonts w:asciiTheme="majorHAnsi" w:hAnsiTheme="majorHAnsi" w:cstheme="majorHAnsi"/>
          <w:sz w:val="22"/>
          <w:szCs w:val="22"/>
        </w:rPr>
        <w:tab/>
      </w:r>
      <w:r w:rsidRPr="00BE0856">
        <w:rPr>
          <w:rFonts w:asciiTheme="majorHAnsi" w:hAnsiTheme="majorHAnsi" w:cstheme="majorHAnsi"/>
          <w:sz w:val="22"/>
          <w:szCs w:val="22"/>
        </w:rPr>
        <w:t>State the location of each type of primary tissue in the skin.</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Epithelial tissue forms the epidermis and connective tissue forms the dermis of the skin.  Muscle tissue is represented by the </w:t>
      </w:r>
      <w:proofErr w:type="spellStart"/>
      <w:r w:rsidRPr="00BE0856">
        <w:rPr>
          <w:rFonts w:asciiTheme="majorHAnsi" w:hAnsiTheme="majorHAnsi" w:cstheme="majorHAnsi"/>
          <w:sz w:val="22"/>
          <w:szCs w:val="22"/>
        </w:rPr>
        <w:t>arrector</w:t>
      </w:r>
      <w:proofErr w:type="spellEnd"/>
      <w:r w:rsidRPr="00BE0856">
        <w:rPr>
          <w:rFonts w:asciiTheme="majorHAnsi" w:hAnsiTheme="majorHAnsi" w:cstheme="majorHAnsi"/>
          <w:sz w:val="22"/>
          <w:szCs w:val="22"/>
        </w:rPr>
        <w:t xml:space="preserve"> </w:t>
      </w:r>
      <w:proofErr w:type="spellStart"/>
      <w:r w:rsidRPr="00BE0856">
        <w:rPr>
          <w:rFonts w:asciiTheme="majorHAnsi" w:hAnsiTheme="majorHAnsi" w:cstheme="majorHAnsi"/>
          <w:sz w:val="22"/>
          <w:szCs w:val="22"/>
        </w:rPr>
        <w:t>pili</w:t>
      </w:r>
      <w:proofErr w:type="spellEnd"/>
      <w:r w:rsidRPr="00BE0856">
        <w:rPr>
          <w:rFonts w:asciiTheme="majorHAnsi" w:hAnsiTheme="majorHAnsi" w:cstheme="majorHAnsi"/>
          <w:sz w:val="22"/>
          <w:szCs w:val="22"/>
        </w:rPr>
        <w:t xml:space="preserve"> muscles attached to the hair follicles, and nervous tissue is represented by neurons that stimulate these muscles and by neurons from various sensory structures in the skin.</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8b. </w:t>
      </w:r>
      <w:r>
        <w:rPr>
          <w:rFonts w:asciiTheme="majorHAnsi" w:hAnsiTheme="majorHAnsi" w:cstheme="majorHAnsi"/>
          <w:sz w:val="22"/>
          <w:szCs w:val="22"/>
        </w:rPr>
        <w:tab/>
      </w:r>
      <w:r w:rsidRPr="00BE0856">
        <w:rPr>
          <w:rFonts w:asciiTheme="majorHAnsi" w:hAnsiTheme="majorHAnsi" w:cstheme="majorHAnsi"/>
          <w:sz w:val="22"/>
          <w:szCs w:val="22"/>
        </w:rPr>
        <w:t>Describe the functions of nervous, muscle, and connective tissue in the skin.</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 xml:space="preserve">Connective tissue in the dermis permits space for blood vessels, muscles, and nerves, and allows for diffusion of nutrients and wastes.  Nervous tissue stimulates the </w:t>
      </w:r>
      <w:proofErr w:type="spellStart"/>
      <w:r w:rsidRPr="00BE0856">
        <w:rPr>
          <w:rFonts w:asciiTheme="majorHAnsi" w:hAnsiTheme="majorHAnsi" w:cstheme="majorHAnsi"/>
          <w:sz w:val="22"/>
          <w:szCs w:val="22"/>
        </w:rPr>
        <w:t>arrector</w:t>
      </w:r>
      <w:proofErr w:type="spellEnd"/>
      <w:r w:rsidRPr="00BE0856">
        <w:rPr>
          <w:rFonts w:asciiTheme="majorHAnsi" w:hAnsiTheme="majorHAnsi" w:cstheme="majorHAnsi"/>
          <w:sz w:val="22"/>
          <w:szCs w:val="22"/>
        </w:rPr>
        <w:t xml:space="preserve"> </w:t>
      </w:r>
      <w:proofErr w:type="spellStart"/>
      <w:r w:rsidRPr="00BE0856">
        <w:rPr>
          <w:rFonts w:asciiTheme="majorHAnsi" w:hAnsiTheme="majorHAnsi" w:cstheme="majorHAnsi"/>
          <w:sz w:val="22"/>
          <w:szCs w:val="22"/>
        </w:rPr>
        <w:t>pili</w:t>
      </w:r>
      <w:proofErr w:type="spellEnd"/>
      <w:r w:rsidRPr="00BE0856">
        <w:rPr>
          <w:rFonts w:asciiTheme="majorHAnsi" w:hAnsiTheme="majorHAnsi" w:cstheme="majorHAnsi"/>
          <w:sz w:val="22"/>
          <w:szCs w:val="22"/>
        </w:rPr>
        <w:t xml:space="preserve"> muscles to contract, and sensory neurons carry information from the skin to the central nervous system.  </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8c. </w:t>
      </w:r>
      <w:r>
        <w:rPr>
          <w:rFonts w:asciiTheme="majorHAnsi" w:hAnsiTheme="majorHAnsi" w:cstheme="majorHAnsi"/>
          <w:sz w:val="22"/>
          <w:szCs w:val="22"/>
        </w:rPr>
        <w:tab/>
      </w:r>
      <w:r w:rsidRPr="00BE0856">
        <w:rPr>
          <w:rFonts w:asciiTheme="majorHAnsi" w:hAnsiTheme="majorHAnsi" w:cstheme="majorHAnsi"/>
          <w:sz w:val="22"/>
          <w:szCs w:val="22"/>
        </w:rPr>
        <w:t>Describe the functions of the epidermis and explain why this tissue is called “dynamic.”</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ab/>
        <w:t>The epidermis of the skin protects the body from the external environment, and it can change in response to the environment.  It produces vitamin D in response to sunlight, and protects itself from the sun by producing melanin pigment.  It can also grow thicker in response to abrasion, forming callouses.  Cell division allows the skin to renew itself as it loses cells from its outer surface.</w:t>
      </w: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p>
    <w:p w:rsidR="008C4FCF" w:rsidRPr="00BE0856" w:rsidRDefault="008C4FCF" w:rsidP="00BE0856">
      <w:pPr>
        <w:tabs>
          <w:tab w:val="left" w:pos="540"/>
        </w:tabs>
        <w:autoSpaceDE w:val="0"/>
        <w:autoSpaceDN w:val="0"/>
        <w:adjustRightInd w:val="0"/>
        <w:ind w:left="540" w:hanging="540"/>
        <w:rPr>
          <w:rFonts w:asciiTheme="majorHAnsi" w:hAnsiTheme="majorHAnsi" w:cstheme="majorHAnsi"/>
          <w:sz w:val="22"/>
          <w:szCs w:val="22"/>
        </w:rPr>
      </w:pPr>
      <w:r w:rsidRPr="00BE0856">
        <w:rPr>
          <w:rFonts w:asciiTheme="majorHAnsi" w:hAnsiTheme="majorHAnsi" w:cstheme="majorHAnsi"/>
          <w:sz w:val="22"/>
          <w:szCs w:val="22"/>
        </w:rPr>
        <w:t xml:space="preserve">9. </w:t>
      </w:r>
      <w:r>
        <w:rPr>
          <w:rFonts w:asciiTheme="majorHAnsi" w:hAnsiTheme="majorHAnsi" w:cstheme="majorHAnsi"/>
          <w:sz w:val="22"/>
          <w:szCs w:val="22"/>
        </w:rPr>
        <w:tab/>
      </w:r>
      <w:r w:rsidRPr="00BE0856">
        <w:rPr>
          <w:rFonts w:asciiTheme="majorHAnsi" w:hAnsiTheme="majorHAnsi" w:cstheme="majorHAnsi"/>
          <w:sz w:val="22"/>
          <w:szCs w:val="22"/>
        </w:rPr>
        <w:t>Distinguish between the intracellular and extracellular compartments and explain their significance.</w:t>
      </w:r>
    </w:p>
    <w:p w:rsidR="008C4FCF" w:rsidRPr="00BE0856" w:rsidRDefault="008C4FCF" w:rsidP="00BE0856">
      <w:pPr>
        <w:tabs>
          <w:tab w:val="left" w:pos="540"/>
        </w:tabs>
        <w:ind w:left="540" w:hanging="540"/>
        <w:rPr>
          <w:rFonts w:asciiTheme="majorHAnsi" w:hAnsiTheme="majorHAnsi" w:cstheme="majorHAnsi"/>
          <w:sz w:val="22"/>
          <w:szCs w:val="22"/>
        </w:rPr>
      </w:pPr>
    </w:p>
    <w:p w:rsidR="008C4FCF" w:rsidRPr="00BE0856" w:rsidRDefault="008C4FCF" w:rsidP="00BE0856">
      <w:pPr>
        <w:tabs>
          <w:tab w:val="left" w:pos="540"/>
        </w:tabs>
        <w:ind w:left="540" w:hanging="540"/>
        <w:rPr>
          <w:rFonts w:asciiTheme="majorHAnsi" w:hAnsiTheme="majorHAnsi" w:cstheme="majorHAnsi"/>
          <w:sz w:val="22"/>
          <w:szCs w:val="22"/>
        </w:rPr>
      </w:pPr>
      <w:r w:rsidRPr="00BE0856">
        <w:rPr>
          <w:rFonts w:asciiTheme="majorHAnsi" w:hAnsiTheme="majorHAnsi" w:cstheme="majorHAnsi"/>
          <w:sz w:val="22"/>
          <w:szCs w:val="22"/>
        </w:rPr>
        <w:tab/>
        <w:t>The intracellular compartment refers to the structures and molecules within cells, whereas the extracellular environment consists of structures and molecules outside of cells.  The extracellular environment includes the blood and extracellular tissue, or interstitial, fluid.  There is communication between the intracellular and extracellular environments.</w:t>
      </w:r>
    </w:p>
    <w:p w:rsidR="00FA081C" w:rsidRDefault="00FA081C" w:rsidP="00FA081C"/>
    <w:sectPr w:rsidR="00FA081C" w:rsidSect="003D3F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64E" w:rsidRDefault="0076464E" w:rsidP="00067415">
      <w:r>
        <w:separator/>
      </w:r>
    </w:p>
  </w:endnote>
  <w:endnote w:type="continuationSeparator" w:id="0">
    <w:p w:rsidR="0076464E" w:rsidRDefault="0076464E" w:rsidP="00067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988219"/>
      <w:docPartObj>
        <w:docPartGallery w:val="Page Numbers (Bottom of Page)"/>
        <w:docPartUnique/>
      </w:docPartObj>
    </w:sdtPr>
    <w:sdtEndPr>
      <w:rPr>
        <w:noProof/>
      </w:rPr>
    </w:sdtEndPr>
    <w:sdtContent>
      <w:p w:rsidR="00067415" w:rsidRDefault="000C7C2B">
        <w:pPr>
          <w:pStyle w:val="Footer"/>
          <w:jc w:val="right"/>
        </w:pPr>
        <w:r>
          <w:fldChar w:fldCharType="begin"/>
        </w:r>
        <w:r w:rsidR="00067415">
          <w:instrText xml:space="preserve"> PAGE   \* MERGEFORMAT </w:instrText>
        </w:r>
        <w:r>
          <w:fldChar w:fldCharType="separate"/>
        </w:r>
        <w:r w:rsidR="008C4FCF">
          <w:rPr>
            <w:noProof/>
          </w:rPr>
          <w:t>5</w:t>
        </w:r>
        <w:r>
          <w:rPr>
            <w:noProof/>
          </w:rPr>
          <w:fldChar w:fldCharType="end"/>
        </w:r>
      </w:p>
    </w:sdtContent>
  </w:sdt>
  <w:p w:rsidR="00067415" w:rsidRDefault="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64E" w:rsidRDefault="0076464E" w:rsidP="00067415">
      <w:r>
        <w:separator/>
      </w:r>
    </w:p>
  </w:footnote>
  <w:footnote w:type="continuationSeparator" w:id="0">
    <w:p w:rsidR="0076464E" w:rsidRDefault="0076464E" w:rsidP="00067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44" w:rsidRPr="00BE4744" w:rsidRDefault="00BE4744" w:rsidP="00BE4744">
    <w:pPr>
      <w:pStyle w:val="Header"/>
      <w:jc w:val="center"/>
      <w:rPr>
        <w:sz w:val="18"/>
      </w:rPr>
    </w:pPr>
    <w:r w:rsidRPr="00BE4744">
      <w:rPr>
        <w:sz w:val="18"/>
      </w:rPr>
      <w:t xml:space="preserve">Copyright ©2019 McGraw-Hill Education. This is proprietary material solely for authorized instructor use. </w:t>
    </w:r>
  </w:p>
  <w:p w:rsidR="00BE4744" w:rsidRPr="00BE4744" w:rsidRDefault="00BE4744" w:rsidP="00BE4744">
    <w:pPr>
      <w:pStyle w:val="Header"/>
      <w:jc w:val="center"/>
      <w:rPr>
        <w:sz w:val="18"/>
      </w:rPr>
    </w:pPr>
    <w:r w:rsidRPr="00BE4744">
      <w:rPr>
        <w:sz w:val="18"/>
      </w:rPr>
      <w:t xml:space="preserve">Not authorized for sale or distribution in any manner. This document may not be copied, scanned, </w:t>
    </w:r>
  </w:p>
  <w:p w:rsidR="00BE4744" w:rsidRPr="00BE4744" w:rsidRDefault="00BE4744" w:rsidP="00BE4744">
    <w:pPr>
      <w:pStyle w:val="Header"/>
      <w:jc w:val="center"/>
      <w:rPr>
        <w:sz w:val="18"/>
      </w:rPr>
    </w:pPr>
    <w:r w:rsidRPr="00BE4744">
      <w:rPr>
        <w:sz w:val="18"/>
      </w:rPr>
      <w:t>duplicated, forwarded, distributed, or posted on a website, in whole or part.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03EB5"/>
    <w:multiLevelType w:val="hybridMultilevel"/>
    <w:tmpl w:val="740C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61B1A"/>
    <w:multiLevelType w:val="hybridMultilevel"/>
    <w:tmpl w:val="9118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A081C"/>
    <w:rsid w:val="00067415"/>
    <w:rsid w:val="00080AED"/>
    <w:rsid w:val="000C7C2B"/>
    <w:rsid w:val="000F7A2B"/>
    <w:rsid w:val="0014164B"/>
    <w:rsid w:val="00242F0D"/>
    <w:rsid w:val="0025053C"/>
    <w:rsid w:val="00274F79"/>
    <w:rsid w:val="0035125B"/>
    <w:rsid w:val="003843C8"/>
    <w:rsid w:val="003B1DFE"/>
    <w:rsid w:val="003D3F46"/>
    <w:rsid w:val="004C1A18"/>
    <w:rsid w:val="004C6905"/>
    <w:rsid w:val="0054128D"/>
    <w:rsid w:val="006621C6"/>
    <w:rsid w:val="00720983"/>
    <w:rsid w:val="0076464E"/>
    <w:rsid w:val="007A6299"/>
    <w:rsid w:val="00861316"/>
    <w:rsid w:val="008B0125"/>
    <w:rsid w:val="008C4FCF"/>
    <w:rsid w:val="00922F4D"/>
    <w:rsid w:val="00924E05"/>
    <w:rsid w:val="0093771A"/>
    <w:rsid w:val="009B1051"/>
    <w:rsid w:val="009C158D"/>
    <w:rsid w:val="00A61D1A"/>
    <w:rsid w:val="00BE4744"/>
    <w:rsid w:val="00D370E1"/>
    <w:rsid w:val="00E70988"/>
    <w:rsid w:val="00F33CCC"/>
    <w:rsid w:val="00FA081C"/>
    <w:rsid w:val="00FA3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81C"/>
    <w:pPr>
      <w:ind w:left="720"/>
      <w:contextualSpacing/>
    </w:pPr>
  </w:style>
  <w:style w:type="paragraph" w:styleId="Header">
    <w:name w:val="header"/>
    <w:basedOn w:val="Normal"/>
    <w:link w:val="HeaderChar"/>
    <w:uiPriority w:val="99"/>
    <w:unhideWhenUsed/>
    <w:rsid w:val="00067415"/>
    <w:pPr>
      <w:tabs>
        <w:tab w:val="center" w:pos="4680"/>
        <w:tab w:val="right" w:pos="9360"/>
      </w:tabs>
    </w:pPr>
  </w:style>
  <w:style w:type="character" w:customStyle="1" w:styleId="HeaderChar">
    <w:name w:val="Header Char"/>
    <w:basedOn w:val="DefaultParagraphFont"/>
    <w:link w:val="Header"/>
    <w:uiPriority w:val="99"/>
    <w:rsid w:val="00067415"/>
  </w:style>
  <w:style w:type="paragraph" w:styleId="Footer">
    <w:name w:val="footer"/>
    <w:basedOn w:val="Normal"/>
    <w:link w:val="FooterChar"/>
    <w:uiPriority w:val="99"/>
    <w:unhideWhenUsed/>
    <w:rsid w:val="00067415"/>
    <w:pPr>
      <w:tabs>
        <w:tab w:val="center" w:pos="4680"/>
        <w:tab w:val="right" w:pos="9360"/>
      </w:tabs>
    </w:pPr>
  </w:style>
  <w:style w:type="character" w:customStyle="1" w:styleId="FooterChar">
    <w:name w:val="Footer Char"/>
    <w:basedOn w:val="DefaultParagraphFont"/>
    <w:link w:val="Footer"/>
    <w:uiPriority w:val="99"/>
    <w:rsid w:val="00067415"/>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McGraw Hill Financial</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Fox</dc:creator>
  <cp:lastModifiedBy>MapleLeaf</cp:lastModifiedBy>
  <cp:revision>6</cp:revision>
  <dcterms:created xsi:type="dcterms:W3CDTF">2018-06-12T16:08:00Z</dcterms:created>
  <dcterms:modified xsi:type="dcterms:W3CDTF">2020-10-10T10:23:00Z</dcterms:modified>
</cp:coreProperties>
</file>