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D44" w:rsidRPr="007A4636" w:rsidRDefault="00AA2D44" w:rsidP="00E63AA3">
      <w:pPr>
        <w:pStyle w:val="awTB00chTitle"/>
        <w:keepLines w:val="0"/>
        <w:rPr>
          <w:rFonts w:ascii="Times New Roman" w:hAnsi="Times New Roman"/>
          <w:color w:val="000000"/>
          <w:szCs w:val="36"/>
        </w:rPr>
      </w:pPr>
      <w:r w:rsidRPr="007A4636">
        <w:rPr>
          <w:rFonts w:ascii="Times New Roman" w:hAnsi="Times New Roman"/>
          <w:color w:val="000000"/>
          <w:sz w:val="44"/>
        </w:rPr>
        <w:t>Chapter 1</w:t>
      </w:r>
      <w:r w:rsidRPr="007A4636">
        <w:rPr>
          <w:rFonts w:ascii="Times New Roman" w:hAnsi="Times New Roman"/>
          <w:color w:val="000000"/>
          <w:sz w:val="44"/>
        </w:rPr>
        <w:br/>
      </w:r>
      <w:r w:rsidRPr="007A4636">
        <w:rPr>
          <w:rFonts w:ascii="Times New Roman" w:hAnsi="Times New Roman"/>
          <w:color w:val="000000"/>
          <w:szCs w:val="36"/>
        </w:rPr>
        <w:t xml:space="preserve">Risk </w:t>
      </w:r>
      <w:r w:rsidR="0080333A" w:rsidRPr="007A4636">
        <w:rPr>
          <w:rFonts w:ascii="Times New Roman" w:hAnsi="Times New Roman"/>
          <w:color w:val="000000"/>
          <w:szCs w:val="36"/>
        </w:rPr>
        <w:t>and Its Treatment</w:t>
      </w:r>
    </w:p>
    <w:p w:rsidR="00AA2D44" w:rsidRPr="00E63AA3" w:rsidRDefault="00AA2D44" w:rsidP="00E63AA3">
      <w:pPr>
        <w:pStyle w:val="awTB01questionHead"/>
        <w:keepNext w:val="0"/>
        <w:keepLines w:val="0"/>
        <w:spacing w:before="0"/>
        <w:rPr>
          <w:color w:val="000000"/>
          <w:sz w:val="22"/>
          <w:szCs w:val="22"/>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Teaching Note</w:t>
      </w:r>
    </w:p>
    <w:p w:rsidR="00C97C54" w:rsidRDefault="00C97C54" w:rsidP="00E63AA3">
      <w:pPr>
        <w:pStyle w:val="T1"/>
        <w:keepNext w:val="0"/>
        <w:rPr>
          <w:rFonts w:ascii="Times New Roman" w:hAnsi="Times New Roman"/>
          <w:color w:val="000000"/>
        </w:rPr>
      </w:pPr>
      <w:r w:rsidRPr="00623618">
        <w:rPr>
          <w:rFonts w:ascii="Times New Roman" w:hAnsi="Times New Roman"/>
          <w:color w:val="000000"/>
        </w:rPr>
        <w:t>Welcome to Principles of Risk Management and Insurance! As you start the course, you may want to emphasize to your students the practical nature of the material that will be covered. Individuals and families face real-world risks</w:t>
      </w:r>
      <w:r w:rsidR="00C72D11" w:rsidRPr="00623618">
        <w:rPr>
          <w:rFonts w:ascii="Times New Roman" w:hAnsi="Times New Roman"/>
          <w:color w:val="000000"/>
        </w:rPr>
        <w:t>—</w:t>
      </w:r>
      <w:r w:rsidRPr="00623618">
        <w:rPr>
          <w:rFonts w:ascii="Times New Roman" w:hAnsi="Times New Roman"/>
          <w:color w:val="000000"/>
        </w:rPr>
        <w:t>premature death, poor health, property damage, liability claims, and other loss exposures.</w:t>
      </w:r>
    </w:p>
    <w:p w:rsidR="00AA2D44" w:rsidRPr="007A4636" w:rsidRDefault="00052820" w:rsidP="007A356F">
      <w:pPr>
        <w:pStyle w:val="T1"/>
        <w:keepNext w:val="0"/>
        <w:spacing w:before="200"/>
        <w:rPr>
          <w:rFonts w:ascii="Times New Roman" w:hAnsi="Times New Roman"/>
          <w:color w:val="000000"/>
        </w:rPr>
      </w:pPr>
      <w:r>
        <w:rPr>
          <w:rFonts w:ascii="Times New Roman" w:hAnsi="Times New Roman"/>
          <w:color w:val="000000"/>
        </w:rPr>
        <w:t>In</w:t>
      </w:r>
      <w:r w:rsidR="00AA2D44" w:rsidRPr="007A4636">
        <w:rPr>
          <w:rFonts w:ascii="Times New Roman" w:hAnsi="Times New Roman"/>
          <w:color w:val="000000"/>
        </w:rPr>
        <w:t xml:space="preserve"> presenting the material in this chapter, keep in mind that students must master a certain amount of new insurance terminology. Studying insurance is similar to becoming fluent in a foreign language. The student starts by building upon a basic vocabulary</w:t>
      </w:r>
      <w:r w:rsidR="00C97C54">
        <w:rPr>
          <w:rFonts w:ascii="Times New Roman" w:hAnsi="Times New Roman"/>
          <w:color w:val="000000"/>
        </w:rPr>
        <w:t xml:space="preserve"> when learning a new language.  </w:t>
      </w:r>
      <w:r w:rsidR="00AA2D44" w:rsidRPr="007A4636">
        <w:rPr>
          <w:rFonts w:ascii="Times New Roman" w:hAnsi="Times New Roman"/>
          <w:color w:val="000000"/>
        </w:rPr>
        <w:t>The same is true for insurance. Insurance is a technical subject that requires a basic vocabulary.</w:t>
      </w:r>
    </w:p>
    <w:p w:rsidR="00AA2D44" w:rsidRPr="007A4636" w:rsidRDefault="00AA2D44" w:rsidP="00E63AA3">
      <w:pPr>
        <w:pStyle w:val="T2"/>
        <w:keepNext w:val="0"/>
        <w:rPr>
          <w:rFonts w:ascii="Times New Roman" w:hAnsi="Times New Roman"/>
          <w:color w:val="000000"/>
        </w:rPr>
      </w:pPr>
      <w:r w:rsidRPr="007A4636">
        <w:rPr>
          <w:rFonts w:ascii="Times New Roman" w:hAnsi="Times New Roman"/>
          <w:color w:val="000000"/>
        </w:rPr>
        <w:t>It is also worthwhile to point out that there is no single definition of risk. However, risk has been traditionally defined as uncertainty concerning the occurrence of a loss</w:t>
      </w:r>
      <w:r w:rsidRPr="00AC6A94">
        <w:rPr>
          <w:rFonts w:ascii="Times New Roman" w:hAnsi="Times New Roman"/>
          <w:color w:val="000000"/>
        </w:rPr>
        <w:t>.</w:t>
      </w:r>
      <w:r w:rsidR="00353EEE" w:rsidRPr="00AC6A94">
        <w:rPr>
          <w:rFonts w:ascii="Times New Roman" w:hAnsi="Times New Roman"/>
          <w:color w:val="000000"/>
        </w:rPr>
        <w:t xml:space="preserve"> Because the term “risk” is ambiguous, many risk managers use</w:t>
      </w:r>
      <w:r w:rsidR="00823A4B" w:rsidRPr="00AC6A94">
        <w:rPr>
          <w:rFonts w:ascii="Times New Roman" w:hAnsi="Times New Roman"/>
          <w:color w:val="000000"/>
        </w:rPr>
        <w:t xml:space="preserve"> the term </w:t>
      </w:r>
      <w:r w:rsidR="00353EEE" w:rsidRPr="00AC6A94">
        <w:rPr>
          <w:rFonts w:ascii="Times New Roman" w:hAnsi="Times New Roman"/>
          <w:color w:val="000000"/>
        </w:rPr>
        <w:t>“</w:t>
      </w:r>
      <w:r w:rsidR="00823A4B" w:rsidRPr="00AC6A94">
        <w:rPr>
          <w:rFonts w:ascii="Times New Roman" w:hAnsi="Times New Roman"/>
          <w:color w:val="000000"/>
        </w:rPr>
        <w:t>loss exposure.”</w:t>
      </w:r>
    </w:p>
    <w:p w:rsidR="00AA2D44" w:rsidRPr="007A4636" w:rsidRDefault="00AA2D44" w:rsidP="00E63AA3">
      <w:pPr>
        <w:pStyle w:val="T2"/>
        <w:keepNext w:val="0"/>
        <w:rPr>
          <w:rFonts w:ascii="Times New Roman" w:hAnsi="Times New Roman"/>
          <w:color w:val="000000"/>
        </w:rPr>
      </w:pPr>
      <w:r w:rsidRPr="007A4636">
        <w:rPr>
          <w:rFonts w:ascii="Times New Roman" w:hAnsi="Times New Roman"/>
          <w:color w:val="000000"/>
        </w:rPr>
        <w:t xml:space="preserve">Take some time to discuss the major types of pure risks that can result in great financial insecurity. </w:t>
      </w:r>
      <w:r w:rsidR="00C97C54" w:rsidRPr="00623618">
        <w:rPr>
          <w:rFonts w:ascii="Times New Roman" w:hAnsi="Times New Roman"/>
          <w:color w:val="000000"/>
        </w:rPr>
        <w:t>Pure risks can result in loss or no loss. Speculative risks may produce a loss or a gain.</w:t>
      </w:r>
      <w:r w:rsidR="00C97C54">
        <w:rPr>
          <w:rFonts w:ascii="Times New Roman" w:hAnsi="Times New Roman"/>
          <w:color w:val="000000"/>
        </w:rPr>
        <w:t xml:space="preserve"> T</w:t>
      </w:r>
      <w:r w:rsidR="00433E6B" w:rsidRPr="007A4636">
        <w:rPr>
          <w:rFonts w:ascii="Times New Roman" w:hAnsi="Times New Roman"/>
          <w:color w:val="000000"/>
        </w:rPr>
        <w:t>his chapter</w:t>
      </w:r>
      <w:r w:rsidRPr="007A4636">
        <w:rPr>
          <w:rFonts w:ascii="Times New Roman" w:hAnsi="Times New Roman"/>
          <w:color w:val="000000"/>
        </w:rPr>
        <w:t xml:space="preserve"> summarize</w:t>
      </w:r>
      <w:r w:rsidR="00433E6B" w:rsidRPr="007A4636">
        <w:rPr>
          <w:rFonts w:ascii="Times New Roman" w:hAnsi="Times New Roman"/>
          <w:color w:val="000000"/>
        </w:rPr>
        <w:t>s</w:t>
      </w:r>
      <w:r w:rsidRPr="007A4636">
        <w:rPr>
          <w:rFonts w:ascii="Times New Roman" w:hAnsi="Times New Roman"/>
          <w:color w:val="000000"/>
        </w:rPr>
        <w:t xml:space="preserve"> the important points concerning the different types of risk and methods of handling risk.</w:t>
      </w:r>
      <w:r w:rsidR="00A87E06" w:rsidRPr="007A4636">
        <w:rPr>
          <w:rFonts w:ascii="Times New Roman" w:hAnsi="Times New Roman"/>
          <w:color w:val="000000"/>
        </w:rPr>
        <w:t xml:space="preserve"> </w:t>
      </w:r>
    </w:p>
    <w:p w:rsidR="00AA2D44" w:rsidRPr="007A4636" w:rsidRDefault="00AA2D44" w:rsidP="00E63AA3">
      <w:pPr>
        <w:pStyle w:val="T2"/>
        <w:keepNext w:val="0"/>
        <w:rPr>
          <w:rFonts w:ascii="Times New Roman" w:hAnsi="Times New Roman"/>
          <w:color w:val="000000"/>
        </w:rPr>
      </w:pPr>
      <w:r w:rsidRPr="007A4636">
        <w:rPr>
          <w:rFonts w:ascii="Times New Roman" w:hAnsi="Times New Roman"/>
          <w:color w:val="000000"/>
        </w:rPr>
        <w:t>In discussing the major methods of handling risk, several points should also be stressed. First, explain that these concepts are discussed in greater detail in Chapter 3. Second, stress the idea that insurance is only one of several methods for handling risk. Finally, explain that in many cases other methods for handling risk may be more effective</w:t>
      </w:r>
      <w:r w:rsidR="00592857">
        <w:rPr>
          <w:rFonts w:ascii="Times New Roman" w:hAnsi="Times New Roman"/>
          <w:color w:val="000000"/>
        </w:rPr>
        <w:t xml:space="preserve"> and that </w:t>
      </w:r>
      <w:r w:rsidR="00592857" w:rsidRPr="00623618">
        <w:rPr>
          <w:rFonts w:ascii="Times New Roman" w:hAnsi="Times New Roman"/>
          <w:color w:val="000000"/>
        </w:rPr>
        <w:t>s</w:t>
      </w:r>
      <w:r w:rsidR="00C97C54" w:rsidRPr="00623618">
        <w:rPr>
          <w:rFonts w:ascii="Times New Roman" w:hAnsi="Times New Roman"/>
          <w:color w:val="000000"/>
        </w:rPr>
        <w:t>everal risk treatment measures may be used together.</w:t>
      </w:r>
    </w:p>
    <w:p w:rsidR="00AA2D44" w:rsidRPr="00E63AA3" w:rsidRDefault="00AA2D44" w:rsidP="00E63AA3">
      <w:pPr>
        <w:pStyle w:val="awTB01questionHead"/>
        <w:keepNext w:val="0"/>
        <w:keepLines w:val="0"/>
        <w:rPr>
          <w:color w:val="000000"/>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Outline</w:t>
      </w:r>
    </w:p>
    <w:p w:rsidR="00AA2D44" w:rsidRPr="007A4636" w:rsidRDefault="00AA2D44" w:rsidP="00E63AA3">
      <w:pPr>
        <w:pStyle w:val="List1"/>
        <w:keepNext w:val="0"/>
        <w:pageBreakBefore w:val="0"/>
        <w:spacing w:before="0"/>
        <w:rPr>
          <w:rFonts w:ascii="Times New Roman" w:hAnsi="Times New Roman"/>
          <w:color w:val="000000"/>
        </w:rPr>
      </w:pPr>
      <w:r w:rsidRPr="007A4636">
        <w:rPr>
          <w:rFonts w:ascii="Times New Roman" w:hAnsi="Times New Roman"/>
          <w:color w:val="000000"/>
        </w:rPr>
        <w:tab/>
        <w:t>I.</w:t>
      </w:r>
      <w:r w:rsidRPr="007A4636">
        <w:rPr>
          <w:rFonts w:ascii="Times New Roman" w:hAnsi="Times New Roman"/>
          <w:color w:val="000000"/>
        </w:rPr>
        <w:tab/>
      </w:r>
      <w:r w:rsidR="00592857">
        <w:rPr>
          <w:rFonts w:ascii="Times New Roman" w:hAnsi="Times New Roman"/>
          <w:color w:val="000000"/>
        </w:rPr>
        <w:t>Definitions of Risk</w:t>
      </w:r>
    </w:p>
    <w:p w:rsidR="00AA2D44" w:rsidRPr="007A4636" w:rsidRDefault="00AA2D44" w:rsidP="00067101">
      <w:pPr>
        <w:pStyle w:val="List2"/>
        <w:keepNext w:val="0"/>
        <w:ind w:left="908"/>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r>
      <w:r w:rsidR="00C93D26" w:rsidRPr="007A4636">
        <w:rPr>
          <w:rFonts w:ascii="Times New Roman" w:hAnsi="Times New Roman"/>
          <w:color w:val="000000"/>
        </w:rPr>
        <w:t xml:space="preserve">Different definitions of risk; </w:t>
      </w:r>
      <w:r w:rsidRPr="007A4636">
        <w:rPr>
          <w:rFonts w:ascii="Times New Roman" w:hAnsi="Times New Roman"/>
          <w:color w:val="000000"/>
        </w:rPr>
        <w:t xml:space="preserve">risk </w:t>
      </w:r>
      <w:r w:rsidR="007D049B" w:rsidRPr="007A4636">
        <w:rPr>
          <w:rFonts w:ascii="Times New Roman" w:hAnsi="Times New Roman"/>
          <w:color w:val="000000"/>
        </w:rPr>
        <w:t xml:space="preserve">historically </w:t>
      </w:r>
      <w:r w:rsidRPr="007A4636">
        <w:rPr>
          <w:rFonts w:ascii="Times New Roman" w:hAnsi="Times New Roman"/>
          <w:color w:val="000000"/>
        </w:rPr>
        <w:t>has been defined as uncertainty</w:t>
      </w:r>
      <w:r w:rsidR="007D049B" w:rsidRPr="007A4636">
        <w:rPr>
          <w:rFonts w:ascii="Times New Roman" w:hAnsi="Times New Roman"/>
          <w:color w:val="000000"/>
        </w:rPr>
        <w:t>.</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Objective Risk</w:t>
      </w:r>
    </w:p>
    <w:p w:rsidR="00AA2D44" w:rsidRPr="007A4636" w:rsidRDefault="00AA2D44" w:rsidP="00E01D26">
      <w:pPr>
        <w:pStyle w:val="List3"/>
        <w:keepNext w:val="0"/>
        <w:ind w:left="1196" w:hanging="289"/>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Defined as the relative variation of actual loss from expected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Declines as the number of exposure units increases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3.</w:t>
      </w:r>
      <w:r w:rsidRPr="007A4636">
        <w:rPr>
          <w:rFonts w:ascii="Times New Roman" w:hAnsi="Times New Roman"/>
          <w:color w:val="000000"/>
        </w:rPr>
        <w:tab/>
      </w:r>
      <w:r w:rsidR="00C93D26" w:rsidRPr="007A4636">
        <w:rPr>
          <w:rFonts w:ascii="Times New Roman" w:hAnsi="Times New Roman"/>
          <w:color w:val="000000"/>
        </w:rPr>
        <w:t xml:space="preserve">Can be measured </w:t>
      </w:r>
      <w:r w:rsidRPr="007A4636">
        <w:rPr>
          <w:rFonts w:ascii="Times New Roman" w:hAnsi="Times New Roman"/>
          <w:color w:val="000000"/>
        </w:rPr>
        <w:t>by using the standard deviation or coefficient of variation</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 xml:space="preserve">Subjective </w:t>
      </w:r>
      <w:r w:rsidR="00592857">
        <w:rPr>
          <w:rFonts w:ascii="Times New Roman" w:hAnsi="Times New Roman"/>
          <w:color w:val="000000"/>
        </w:rPr>
        <w:t xml:space="preserve">(Perceived) </w:t>
      </w:r>
      <w:r w:rsidRPr="007A4636">
        <w:rPr>
          <w:rFonts w:ascii="Times New Roman" w:hAnsi="Times New Roman"/>
          <w:color w:val="000000"/>
        </w:rPr>
        <w:t>Risk</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Defined as uncertainty based on one’s mental condition or state of mind</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Difficult to measure</w:t>
      </w:r>
    </w:p>
    <w:p w:rsidR="00AA2D44" w:rsidRPr="007A4636" w:rsidRDefault="00AA2D44" w:rsidP="00E63AA3">
      <w:pPr>
        <w:pStyle w:val="List1"/>
        <w:keepNext w:val="0"/>
        <w:pageBreakBefore w:val="0"/>
        <w:rPr>
          <w:rFonts w:ascii="Times New Roman" w:hAnsi="Times New Roman"/>
          <w:color w:val="000000"/>
        </w:rPr>
      </w:pPr>
      <w:r w:rsidRPr="007A4636">
        <w:rPr>
          <w:rFonts w:ascii="Times New Roman" w:hAnsi="Times New Roman"/>
          <w:color w:val="000000"/>
        </w:rPr>
        <w:tab/>
        <w:t>II.</w:t>
      </w:r>
      <w:r w:rsidRPr="007A4636">
        <w:rPr>
          <w:rFonts w:ascii="Times New Roman" w:hAnsi="Times New Roman"/>
          <w:color w:val="000000"/>
        </w:rPr>
        <w:tab/>
        <w:t>Chance of Loss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lastRenderedPageBreak/>
        <w:t>A.</w:t>
      </w:r>
      <w:r w:rsidRPr="007A4636">
        <w:rPr>
          <w:rFonts w:ascii="Times New Roman" w:hAnsi="Times New Roman"/>
          <w:color w:val="000000"/>
        </w:rPr>
        <w:tab/>
        <w:t>Objective Probability</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A priori—by logical deduction such as in games of chance</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Empirically—by induction, through analysis of data</w:t>
      </w:r>
    </w:p>
    <w:p w:rsidR="00AA2D44" w:rsidRPr="007A4636" w:rsidRDefault="00AA2D44" w:rsidP="00E63AA3">
      <w:pPr>
        <w:pStyle w:val="List2"/>
        <w:keepNext w:val="0"/>
        <w:spacing w:before="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Subjective Probability—a personal estimate of the chance of loss. It need not coincide with objective probability and is influenced by a variety of factors including age, sex, intelligence, education, and personality.</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 xml:space="preserve">Chance of Loss </w:t>
      </w:r>
      <w:r w:rsidR="00592857">
        <w:rPr>
          <w:rFonts w:ascii="Times New Roman" w:hAnsi="Times New Roman"/>
          <w:color w:val="000000"/>
        </w:rPr>
        <w:t xml:space="preserve">Versus Objective </w:t>
      </w:r>
      <w:r w:rsidRPr="007A4636">
        <w:rPr>
          <w:rFonts w:ascii="Times New Roman" w:hAnsi="Times New Roman"/>
          <w:color w:val="000000"/>
        </w:rPr>
        <w:t>Risk—although chance of loss may be the same for two groups, the relative variation of actual loss from expected loss may be</w:t>
      </w:r>
      <w:r w:rsidR="00C97C54">
        <w:rPr>
          <w:rFonts w:ascii="Times New Roman" w:hAnsi="Times New Roman"/>
          <w:color w:val="000000"/>
        </w:rPr>
        <w:t xml:space="preserve"> quite different. The expected prices of two stocks might each be $60 one year from today, and the distribution of expected prices might symmetric, meaning a fifty percent chance the price will be greater than $60 and a fifty percent change the price will be less than $60. </w:t>
      </w:r>
    </w:p>
    <w:p w:rsidR="00AA2D44" w:rsidRPr="007A4636" w:rsidRDefault="00AA2D44" w:rsidP="00D34FB1">
      <w:pPr>
        <w:pStyle w:val="List1"/>
        <w:keepNext w:val="0"/>
        <w:pageBreakBefore w:val="0"/>
        <w:ind w:left="505" w:hanging="505"/>
        <w:rPr>
          <w:rFonts w:ascii="Times New Roman" w:hAnsi="Times New Roman"/>
          <w:color w:val="000000"/>
        </w:rPr>
      </w:pPr>
      <w:r w:rsidRPr="007A4636">
        <w:rPr>
          <w:rFonts w:ascii="Times New Roman" w:hAnsi="Times New Roman"/>
          <w:color w:val="000000"/>
        </w:rPr>
        <w:tab/>
        <w:t>III.</w:t>
      </w:r>
      <w:r w:rsidRPr="007A4636">
        <w:rPr>
          <w:rFonts w:ascii="Times New Roman" w:hAnsi="Times New Roman"/>
          <w:color w:val="000000"/>
        </w:rPr>
        <w:tab/>
        <w:t>Peril and Hazard</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Peril—defined as the cause of loss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b/>
          <w:color w:val="000000"/>
        </w:rPr>
        <w:tab/>
      </w:r>
      <w:r w:rsidRPr="007A4636">
        <w:rPr>
          <w:rFonts w:ascii="Times New Roman" w:hAnsi="Times New Roman"/>
          <w:color w:val="000000"/>
        </w:rPr>
        <w:t>Hazard</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Physical hazard—physical condition that increases the chance of loss. Examples are icy streets, poorly designed intersections, and dimly lit stairways.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Moral hazard—dishonesty or characteristics of an individual that increase the chance of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3.</w:t>
      </w:r>
      <w:r w:rsidRPr="007A4636">
        <w:rPr>
          <w:rFonts w:ascii="Times New Roman" w:hAnsi="Times New Roman"/>
          <w:color w:val="000000"/>
        </w:rPr>
        <w:tab/>
        <w:t xml:space="preserve">Attitudinal (Morale) hazard—carelessness or indifference to a loss, which increases the frequency or severity of loss </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4.</w:t>
      </w:r>
      <w:r w:rsidRPr="007A4636">
        <w:rPr>
          <w:rFonts w:ascii="Times New Roman" w:hAnsi="Times New Roman"/>
          <w:color w:val="000000"/>
        </w:rPr>
        <w:tab/>
        <w:t>Legal hazard—characteristics of the legal system or regulatory environment that increase the frequency or severity of losses</w:t>
      </w:r>
    </w:p>
    <w:p w:rsidR="00AA2D44" w:rsidRPr="007A4636" w:rsidRDefault="00AA2D44" w:rsidP="00E63AA3">
      <w:pPr>
        <w:pStyle w:val="List1"/>
        <w:keepNext w:val="0"/>
        <w:pageBreakBefore w:val="0"/>
        <w:rPr>
          <w:rFonts w:ascii="Times New Roman" w:hAnsi="Times New Roman"/>
          <w:color w:val="000000"/>
        </w:rPr>
      </w:pPr>
      <w:r w:rsidRPr="007A4636">
        <w:rPr>
          <w:rFonts w:ascii="Times New Roman" w:hAnsi="Times New Roman"/>
          <w:color w:val="000000"/>
        </w:rPr>
        <w:tab/>
        <w:t>IV.</w:t>
      </w:r>
      <w:r w:rsidRPr="007A4636">
        <w:rPr>
          <w:rFonts w:ascii="Times New Roman" w:hAnsi="Times New Roman"/>
          <w:color w:val="000000"/>
        </w:rPr>
        <w:tab/>
      </w:r>
      <w:r w:rsidRPr="00623618">
        <w:rPr>
          <w:rFonts w:ascii="Times New Roman" w:hAnsi="Times New Roman"/>
          <w:color w:val="000000"/>
        </w:rPr>
        <w:t>C</w:t>
      </w:r>
      <w:r w:rsidR="00592857" w:rsidRPr="00623618">
        <w:rPr>
          <w:rFonts w:ascii="Times New Roman" w:hAnsi="Times New Roman"/>
          <w:color w:val="000000"/>
        </w:rPr>
        <w:t xml:space="preserve">lassifications of </w:t>
      </w:r>
      <w:r w:rsidRPr="00623618">
        <w:rPr>
          <w:rFonts w:ascii="Times New Roman" w:hAnsi="Times New Roman"/>
          <w:color w:val="000000"/>
        </w:rPr>
        <w:t>Risk</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Pure and Speculative Risk</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Pure risk—a situation where there are only the possibilities of loss or no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Speculative risk—a situation where either profit</w:t>
      </w:r>
      <w:r w:rsidRPr="007A4636">
        <w:rPr>
          <w:rFonts w:ascii="Times New Roman" w:hAnsi="Times New Roman"/>
          <w:b/>
          <w:color w:val="000000"/>
        </w:rPr>
        <w:t xml:space="preserve"> </w:t>
      </w:r>
      <w:r w:rsidRPr="007A4636">
        <w:rPr>
          <w:rFonts w:ascii="Times New Roman" w:hAnsi="Times New Roman"/>
          <w:color w:val="000000"/>
        </w:rPr>
        <w:t>or loss is possible</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Diversifiable Risk and Nondiversifiable Risk</w:t>
      </w:r>
      <w:r w:rsidR="005422F1">
        <w:rPr>
          <w:rFonts w:ascii="Times New Roman" w:hAnsi="Times New Roman"/>
          <w:color w:val="000000"/>
        </w:rPr>
        <w:t xml:space="preserve">. </w:t>
      </w:r>
      <w:r w:rsidR="00C93D26">
        <w:t>D</w:t>
      </w:r>
      <w:r w:rsidR="00BC441F" w:rsidRPr="007A4636">
        <w:rPr>
          <w:rFonts w:ascii="Times New Roman" w:hAnsi="Times New Roman"/>
          <w:color w:val="000000"/>
        </w:rPr>
        <w:t xml:space="preserve">iversifiable </w:t>
      </w:r>
      <w:r w:rsidR="00C93D26" w:rsidRPr="007A4636">
        <w:rPr>
          <w:rFonts w:ascii="Times New Roman" w:hAnsi="Times New Roman"/>
          <w:color w:val="000000"/>
        </w:rPr>
        <w:t>risk affects only individuals or small groups and not the entire economy; it can be reduced or eliminated by diversification. Nondiversifiable risk affects large numbers of persons or groups in the economy and cannot be eliminated or reduced by diversification.</w:t>
      </w:r>
    </w:p>
    <w:p w:rsidR="00AA2D44"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Enterprise Risk</w:t>
      </w:r>
      <w:r w:rsidR="005422F1">
        <w:rPr>
          <w:rFonts w:ascii="Times New Roman" w:hAnsi="Times New Roman"/>
          <w:color w:val="000000"/>
        </w:rPr>
        <w:t xml:space="preserve">.  </w:t>
      </w:r>
      <w:r w:rsidR="00C93D26" w:rsidRPr="00AC6A94">
        <w:t>T</w:t>
      </w:r>
      <w:r w:rsidR="00C93D26" w:rsidRPr="00AC6A94">
        <w:rPr>
          <w:rFonts w:ascii="Times New Roman" w:hAnsi="Times New Roman"/>
          <w:color w:val="000000"/>
        </w:rPr>
        <w:t>his i</w:t>
      </w:r>
      <w:r w:rsidR="007D049B" w:rsidRPr="007A4636">
        <w:rPr>
          <w:rFonts w:ascii="Times New Roman" w:hAnsi="Times New Roman"/>
          <w:color w:val="000000"/>
        </w:rPr>
        <w:t xml:space="preserve">s </w:t>
      </w:r>
      <w:r w:rsidR="00C93D26" w:rsidRPr="007A4636">
        <w:rPr>
          <w:rFonts w:ascii="Times New Roman" w:hAnsi="Times New Roman"/>
          <w:color w:val="000000"/>
        </w:rPr>
        <w:t>a term that encompasses all major risks faced by a business firm, including pure risk, speculative risk, strategic risk, operational risk, and financial risk.</w:t>
      </w:r>
    </w:p>
    <w:p w:rsidR="00353EEE" w:rsidRPr="007A4636" w:rsidRDefault="003E5D53" w:rsidP="00E63AA3">
      <w:pPr>
        <w:pStyle w:val="List2"/>
        <w:keepNext w:val="0"/>
        <w:rPr>
          <w:rFonts w:ascii="Times New Roman" w:hAnsi="Times New Roman"/>
          <w:color w:val="000000"/>
        </w:rPr>
      </w:pPr>
      <w:r>
        <w:rPr>
          <w:rFonts w:ascii="Times New Roman" w:hAnsi="Times New Roman"/>
          <w:color w:val="000000"/>
        </w:rPr>
        <w:t>D.</w:t>
      </w:r>
      <w:r>
        <w:rPr>
          <w:rFonts w:ascii="Times New Roman" w:hAnsi="Times New Roman"/>
          <w:color w:val="000000"/>
        </w:rPr>
        <w:tab/>
      </w:r>
      <w:r w:rsidR="00353EEE" w:rsidRPr="00AC6A94">
        <w:t>Systemic Risk</w:t>
      </w:r>
      <w:r w:rsidR="005422F1" w:rsidRPr="00AC6A94">
        <w:t xml:space="preserve">. </w:t>
      </w:r>
      <w:r w:rsidR="00353EEE" w:rsidRPr="00AC6A94">
        <w:t>This is the risk of collapse of an entire system or entire market due to the failure of a single entity or group of entities that can result in the breakdown of the entire financial system.</w:t>
      </w:r>
    </w:p>
    <w:p w:rsidR="00AA2D44" w:rsidRPr="007A4636" w:rsidRDefault="00AA2D44" w:rsidP="00E63AA3">
      <w:pPr>
        <w:pStyle w:val="List1"/>
        <w:keepNext w:val="0"/>
        <w:pageBreakBefore w:val="0"/>
        <w:rPr>
          <w:rFonts w:ascii="Times New Roman" w:hAnsi="Times New Roman"/>
          <w:color w:val="000000"/>
        </w:rPr>
      </w:pPr>
      <w:r w:rsidRPr="007A4636">
        <w:rPr>
          <w:rFonts w:ascii="Times New Roman" w:hAnsi="Times New Roman"/>
          <w:color w:val="000000"/>
        </w:rPr>
        <w:tab/>
        <w:t>V.</w:t>
      </w:r>
      <w:r w:rsidRPr="007A4636">
        <w:rPr>
          <w:rFonts w:ascii="Times New Roman" w:hAnsi="Times New Roman"/>
          <w:color w:val="000000"/>
        </w:rPr>
        <w:tab/>
        <w:t>Major Personal Risks and Commercial Risks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Personal Risks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Risk of premature death</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Risk of insufficient income during retirement</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3.</w:t>
      </w:r>
      <w:r w:rsidRPr="007A4636">
        <w:rPr>
          <w:rFonts w:ascii="Times New Roman" w:hAnsi="Times New Roman"/>
          <w:color w:val="000000"/>
        </w:rPr>
        <w:tab/>
        <w:t>Risk of poor health</w:t>
      </w:r>
    </w:p>
    <w:p w:rsidR="00AA2D44" w:rsidRDefault="00AA2D44" w:rsidP="00E63AA3">
      <w:pPr>
        <w:pStyle w:val="List3"/>
        <w:keepNext w:val="0"/>
        <w:rPr>
          <w:rFonts w:ascii="Times New Roman" w:hAnsi="Times New Roman"/>
          <w:color w:val="000000"/>
        </w:rPr>
      </w:pPr>
      <w:r w:rsidRPr="007A4636">
        <w:rPr>
          <w:rFonts w:ascii="Times New Roman" w:hAnsi="Times New Roman"/>
          <w:color w:val="000000"/>
        </w:rPr>
        <w:t>4.</w:t>
      </w:r>
      <w:r w:rsidRPr="007A4636">
        <w:rPr>
          <w:rFonts w:ascii="Times New Roman" w:hAnsi="Times New Roman"/>
          <w:color w:val="000000"/>
        </w:rPr>
        <w:tab/>
        <w:t>Risk of unemployment</w:t>
      </w:r>
    </w:p>
    <w:p w:rsidR="00592857" w:rsidRPr="007A4636" w:rsidRDefault="00592857" w:rsidP="00E63AA3">
      <w:pPr>
        <w:pStyle w:val="List3"/>
        <w:keepNext w:val="0"/>
        <w:rPr>
          <w:rFonts w:ascii="Times New Roman" w:hAnsi="Times New Roman"/>
          <w:color w:val="000000"/>
        </w:rPr>
      </w:pPr>
      <w:r w:rsidRPr="00623618">
        <w:rPr>
          <w:rFonts w:ascii="Times New Roman" w:hAnsi="Times New Roman"/>
          <w:color w:val="000000"/>
        </w:rPr>
        <w:t>5.</w:t>
      </w:r>
      <w:r w:rsidR="00EC22B9" w:rsidRPr="00623618">
        <w:rPr>
          <w:rFonts w:ascii="Times New Roman" w:hAnsi="Times New Roman"/>
          <w:color w:val="000000"/>
        </w:rPr>
        <w:tab/>
      </w:r>
      <w:r w:rsidRPr="00623618">
        <w:rPr>
          <w:rFonts w:ascii="Times New Roman" w:hAnsi="Times New Roman"/>
          <w:color w:val="000000"/>
        </w:rPr>
        <w:t xml:space="preserve">Alcohol and </w:t>
      </w:r>
      <w:r w:rsidR="00575551" w:rsidRPr="00623618">
        <w:rPr>
          <w:rFonts w:ascii="Times New Roman" w:hAnsi="Times New Roman"/>
          <w:color w:val="000000"/>
        </w:rPr>
        <w:t>d</w:t>
      </w:r>
      <w:r w:rsidRPr="00623618">
        <w:rPr>
          <w:rFonts w:ascii="Times New Roman" w:hAnsi="Times New Roman"/>
          <w:color w:val="000000"/>
        </w:rPr>
        <w:t xml:space="preserve">rug </w:t>
      </w:r>
      <w:r w:rsidR="00575551" w:rsidRPr="00623618">
        <w:rPr>
          <w:rFonts w:ascii="Times New Roman" w:hAnsi="Times New Roman"/>
          <w:color w:val="000000"/>
        </w:rPr>
        <w:t>a</w:t>
      </w:r>
      <w:r w:rsidRPr="00623618">
        <w:rPr>
          <w:rFonts w:ascii="Times New Roman" w:hAnsi="Times New Roman"/>
          <w:color w:val="000000"/>
        </w:rPr>
        <w:t>ddiction</w:t>
      </w:r>
      <w:r>
        <w:rPr>
          <w:rFonts w:ascii="Times New Roman" w:hAnsi="Times New Roman"/>
          <w:color w:val="000000"/>
        </w:rPr>
        <w:t xml:space="preserve"> </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Property Risks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lastRenderedPageBreak/>
        <w:t>1.</w:t>
      </w:r>
      <w:r w:rsidRPr="007A4636">
        <w:rPr>
          <w:rFonts w:ascii="Times New Roman" w:hAnsi="Times New Roman"/>
          <w:color w:val="000000"/>
        </w:rPr>
        <w:tab/>
        <w:t>Direct loss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Indirect or consequential loss</w:t>
      </w:r>
    </w:p>
    <w:p w:rsidR="00AA2D44" w:rsidRPr="007A4636" w:rsidRDefault="00AA2D44" w:rsidP="00E63AA3">
      <w:pPr>
        <w:pStyle w:val="List2"/>
        <w:keepNext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Liability Risks</w:t>
      </w:r>
    </w:p>
    <w:p w:rsidR="00AA2D44" w:rsidRPr="007A4636" w:rsidRDefault="00AA2D44" w:rsidP="00103CF9">
      <w:pPr>
        <w:pStyle w:val="List2"/>
        <w:keepNext w:val="0"/>
        <w:ind w:left="908"/>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t>Commercial Risks</w:t>
      </w:r>
    </w:p>
    <w:p w:rsidR="00AA2D44" w:rsidRPr="007A4636" w:rsidRDefault="00AA2D44" w:rsidP="00E63AA3">
      <w:pPr>
        <w:pStyle w:val="List3"/>
        <w:keepNext w:val="0"/>
        <w:rPr>
          <w:rFonts w:ascii="Times New Roman" w:hAnsi="Times New Roman"/>
          <w:color w:val="000000"/>
        </w:rPr>
      </w:pPr>
      <w:r w:rsidRPr="007A4636">
        <w:rPr>
          <w:rFonts w:ascii="Times New Roman" w:hAnsi="Times New Roman"/>
          <w:color w:val="000000"/>
        </w:rPr>
        <w:t>1.</w:t>
      </w:r>
      <w:r w:rsidRPr="007A4636">
        <w:rPr>
          <w:rFonts w:ascii="Times New Roman" w:hAnsi="Times New Roman"/>
          <w:color w:val="000000"/>
        </w:rPr>
        <w:tab/>
        <w:t>Property risks</w:t>
      </w:r>
    </w:p>
    <w:p w:rsidR="00AA2D44" w:rsidRPr="007A4636" w:rsidRDefault="00AA2D44" w:rsidP="006D56BE">
      <w:pPr>
        <w:pStyle w:val="List3"/>
        <w:keepNext w:val="0"/>
        <w:ind w:left="1196" w:hanging="289"/>
        <w:rPr>
          <w:rFonts w:ascii="Times New Roman" w:hAnsi="Times New Roman"/>
          <w:color w:val="000000"/>
        </w:rPr>
      </w:pPr>
      <w:r w:rsidRPr="007A4636">
        <w:rPr>
          <w:rFonts w:ascii="Times New Roman" w:hAnsi="Times New Roman"/>
          <w:color w:val="000000"/>
        </w:rPr>
        <w:t>2.</w:t>
      </w:r>
      <w:r w:rsidRPr="007A4636">
        <w:rPr>
          <w:rFonts w:ascii="Times New Roman" w:hAnsi="Times New Roman"/>
          <w:color w:val="000000"/>
        </w:rPr>
        <w:tab/>
        <w:t>Liability risks</w:t>
      </w:r>
    </w:p>
    <w:p w:rsidR="00AA2D44" w:rsidRDefault="00AA2D44" w:rsidP="00E63AA3">
      <w:pPr>
        <w:pStyle w:val="List3"/>
        <w:keepNext w:val="0"/>
        <w:rPr>
          <w:rFonts w:ascii="Times New Roman" w:hAnsi="Times New Roman"/>
          <w:color w:val="000000"/>
        </w:rPr>
      </w:pPr>
      <w:r w:rsidRPr="007A4636">
        <w:rPr>
          <w:rFonts w:ascii="Times New Roman" w:hAnsi="Times New Roman"/>
          <w:color w:val="000000"/>
        </w:rPr>
        <w:t>3.</w:t>
      </w:r>
      <w:r w:rsidRPr="007A4636">
        <w:rPr>
          <w:rFonts w:ascii="Times New Roman" w:hAnsi="Times New Roman"/>
          <w:color w:val="000000"/>
        </w:rPr>
        <w:tab/>
        <w:t>Loss of business income</w:t>
      </w:r>
    </w:p>
    <w:p w:rsidR="00E3756C" w:rsidRPr="00AC6A94" w:rsidRDefault="00E3756C" w:rsidP="00E63AA3">
      <w:pPr>
        <w:pStyle w:val="List3"/>
        <w:keepNext w:val="0"/>
        <w:rPr>
          <w:rFonts w:ascii="Times New Roman" w:hAnsi="Times New Roman"/>
          <w:color w:val="000000"/>
        </w:rPr>
      </w:pPr>
      <w:r w:rsidRPr="00AC6A94">
        <w:rPr>
          <w:rFonts w:ascii="Times New Roman" w:hAnsi="Times New Roman"/>
          <w:color w:val="000000"/>
        </w:rPr>
        <w:t>4.</w:t>
      </w:r>
      <w:r w:rsidR="00105838">
        <w:rPr>
          <w:rFonts w:ascii="Times New Roman" w:hAnsi="Times New Roman"/>
          <w:color w:val="000000"/>
        </w:rPr>
        <w:tab/>
      </w:r>
      <w:r w:rsidRPr="00AC6A94">
        <w:t xml:space="preserve">Cybersecurity and </w:t>
      </w:r>
      <w:r w:rsidR="00575551">
        <w:t>i</w:t>
      </w:r>
      <w:r w:rsidRPr="00AC6A94">
        <w:t xml:space="preserve">dentity </w:t>
      </w:r>
      <w:r w:rsidR="00575551">
        <w:t>t</w:t>
      </w:r>
      <w:r w:rsidRPr="00AC6A94">
        <w:t>heft</w:t>
      </w:r>
    </w:p>
    <w:p w:rsidR="00433E6B" w:rsidRPr="007A4636" w:rsidRDefault="00E3756C" w:rsidP="00132BEA">
      <w:pPr>
        <w:pStyle w:val="List3"/>
        <w:keepNext w:val="0"/>
        <w:spacing w:after="120"/>
        <w:rPr>
          <w:rFonts w:ascii="Times New Roman" w:hAnsi="Times New Roman"/>
          <w:color w:val="000000"/>
        </w:rPr>
      </w:pPr>
      <w:r w:rsidRPr="00AC6A94">
        <w:rPr>
          <w:rFonts w:ascii="Times New Roman" w:hAnsi="Times New Roman"/>
          <w:color w:val="000000"/>
        </w:rPr>
        <w:t>5</w:t>
      </w:r>
      <w:r w:rsidR="00AA2D44" w:rsidRPr="00AC6A94">
        <w:rPr>
          <w:rFonts w:ascii="Times New Roman" w:hAnsi="Times New Roman"/>
          <w:color w:val="000000"/>
        </w:rPr>
        <w:t>.</w:t>
      </w:r>
      <w:r w:rsidR="00AA2D44" w:rsidRPr="00AC6A94">
        <w:rPr>
          <w:rFonts w:ascii="Times New Roman" w:hAnsi="Times New Roman"/>
          <w:color w:val="000000"/>
        </w:rPr>
        <w:tab/>
        <w:t>Other risks—crime exposures, human resources exposures, foreign loss exposures, intangible property exposures, government exposures</w:t>
      </w:r>
    </w:p>
    <w:p w:rsidR="00AA2D44" w:rsidRPr="007A4636" w:rsidRDefault="00AA2D44" w:rsidP="00105838">
      <w:pPr>
        <w:pStyle w:val="List1"/>
        <w:keepNext w:val="0"/>
        <w:pageBreakBefore w:val="0"/>
        <w:spacing w:before="0" w:after="40"/>
        <w:ind w:left="505" w:hanging="505"/>
        <w:rPr>
          <w:rFonts w:ascii="Times New Roman" w:hAnsi="Times New Roman"/>
          <w:color w:val="000000"/>
        </w:rPr>
      </w:pPr>
      <w:r w:rsidRPr="007A4636">
        <w:rPr>
          <w:rFonts w:ascii="Times New Roman" w:hAnsi="Times New Roman"/>
          <w:color w:val="000000"/>
        </w:rPr>
        <w:tab/>
        <w:t>VI.</w:t>
      </w:r>
      <w:r w:rsidRPr="007A4636">
        <w:rPr>
          <w:rFonts w:ascii="Times New Roman" w:hAnsi="Times New Roman"/>
          <w:color w:val="000000"/>
        </w:rPr>
        <w:tab/>
        <w:t>Burden of Risk on Society</w:t>
      </w:r>
    </w:p>
    <w:p w:rsidR="00AA2D44" w:rsidRPr="007A4636" w:rsidRDefault="00AA2D44" w:rsidP="00103CF9">
      <w:pPr>
        <w:pStyle w:val="List2"/>
        <w:keepNext w:val="0"/>
        <w:spacing w:before="0" w:after="40"/>
        <w:ind w:left="908"/>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Need for a Larger Emergency Fund</w:t>
      </w:r>
    </w:p>
    <w:p w:rsidR="00AA2D44" w:rsidRPr="007A4636" w:rsidRDefault="00AA2D44" w:rsidP="00E63AA3">
      <w:pPr>
        <w:pStyle w:val="List2"/>
        <w:keepNext w:val="0"/>
        <w:spacing w:before="0" w:after="4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Loss of Needed Goods and Services</w:t>
      </w:r>
    </w:p>
    <w:p w:rsidR="00AA2D44" w:rsidRPr="007A4636" w:rsidRDefault="00AA2D44" w:rsidP="00373862">
      <w:pPr>
        <w:pStyle w:val="List2"/>
        <w:keepNext w:val="0"/>
        <w:spacing w:before="0" w:after="12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Worry and Fear</w:t>
      </w:r>
    </w:p>
    <w:p w:rsidR="00AA2D44" w:rsidRPr="007A4636" w:rsidRDefault="00AA2D44" w:rsidP="00105838">
      <w:pPr>
        <w:pStyle w:val="List1"/>
        <w:keepNext w:val="0"/>
        <w:pageBreakBefore w:val="0"/>
        <w:spacing w:before="0" w:after="40"/>
        <w:ind w:left="505" w:hanging="505"/>
        <w:rPr>
          <w:rFonts w:ascii="Times New Roman" w:hAnsi="Times New Roman"/>
          <w:color w:val="000000"/>
        </w:rPr>
      </w:pPr>
      <w:r w:rsidRPr="007A4636">
        <w:rPr>
          <w:rFonts w:ascii="Times New Roman" w:hAnsi="Times New Roman"/>
          <w:color w:val="000000"/>
        </w:rPr>
        <w:t>VII.</w:t>
      </w:r>
      <w:r w:rsidRPr="007A4636">
        <w:rPr>
          <w:rFonts w:ascii="Times New Roman" w:hAnsi="Times New Roman"/>
          <w:color w:val="000000"/>
        </w:rPr>
        <w:tab/>
        <w:t>Techniques for Managing Risk</w:t>
      </w:r>
    </w:p>
    <w:p w:rsidR="00D46647" w:rsidRPr="00E3756C" w:rsidRDefault="00D46647" w:rsidP="00103CF9">
      <w:pPr>
        <w:pStyle w:val="List1"/>
        <w:keepNext w:val="0"/>
        <w:pageBreakBefore w:val="0"/>
        <w:numPr>
          <w:ilvl w:val="0"/>
          <w:numId w:val="27"/>
        </w:numPr>
        <w:spacing w:before="0" w:after="40"/>
        <w:ind w:left="908" w:hanging="403"/>
        <w:rPr>
          <w:rFonts w:ascii="Times New Roman" w:hAnsi="Times New Roman"/>
          <w:b w:val="0"/>
          <w:color w:val="000000"/>
        </w:rPr>
      </w:pPr>
      <w:r w:rsidRPr="00E3756C">
        <w:rPr>
          <w:rFonts w:ascii="Times New Roman" w:hAnsi="Times New Roman"/>
          <w:b w:val="0"/>
          <w:color w:val="000000"/>
        </w:rPr>
        <w:t>Risk Control</w:t>
      </w:r>
    </w:p>
    <w:p w:rsidR="00DA2B22" w:rsidRPr="007A4636" w:rsidRDefault="00DA2B22" w:rsidP="006D56BE">
      <w:pPr>
        <w:pStyle w:val="awTB02question"/>
        <w:keepNext w:val="0"/>
        <w:keepLines w:val="0"/>
        <w:numPr>
          <w:ilvl w:val="0"/>
          <w:numId w:val="0"/>
        </w:numPr>
        <w:tabs>
          <w:tab w:val="clear" w:pos="640"/>
        </w:tabs>
        <w:spacing w:before="0" w:after="40"/>
        <w:ind w:left="1196" w:hanging="289"/>
        <w:outlineLvl w:val="9"/>
        <w:rPr>
          <w:rFonts w:ascii="Times New Roman" w:hAnsi="Times New Roman"/>
          <w:color w:val="000000"/>
        </w:rPr>
      </w:pPr>
      <w:r w:rsidRPr="007A4636">
        <w:rPr>
          <w:rFonts w:ascii="Times New Roman" w:hAnsi="Times New Roman"/>
          <w:color w:val="000000"/>
        </w:rPr>
        <w:t>1.</w:t>
      </w:r>
      <w:r w:rsidR="00105838">
        <w:rPr>
          <w:rFonts w:ascii="Times New Roman" w:hAnsi="Times New Roman"/>
          <w:color w:val="000000"/>
        </w:rPr>
        <w:tab/>
      </w:r>
      <w:r w:rsidRPr="007A4636">
        <w:rPr>
          <w:rFonts w:ascii="Times New Roman" w:hAnsi="Times New Roman"/>
          <w:color w:val="000000"/>
        </w:rPr>
        <w:t>Avoidance</w:t>
      </w:r>
    </w:p>
    <w:p w:rsidR="00DA2B22" w:rsidRPr="007A4636" w:rsidRDefault="00433E6B" w:rsidP="006D56BE">
      <w:pPr>
        <w:spacing w:after="40"/>
        <w:ind w:left="1196" w:hanging="289"/>
        <w:rPr>
          <w:color w:val="000000"/>
          <w:sz w:val="22"/>
          <w:szCs w:val="24"/>
        </w:rPr>
      </w:pPr>
      <w:r w:rsidRPr="007A4636">
        <w:rPr>
          <w:color w:val="000000"/>
          <w:sz w:val="22"/>
          <w:szCs w:val="24"/>
        </w:rPr>
        <w:t>2.</w:t>
      </w:r>
      <w:r w:rsidR="006D56BE">
        <w:rPr>
          <w:color w:val="000000"/>
          <w:sz w:val="22"/>
          <w:szCs w:val="24"/>
        </w:rPr>
        <w:tab/>
      </w:r>
      <w:r w:rsidRPr="007A4636">
        <w:rPr>
          <w:color w:val="000000"/>
          <w:sz w:val="22"/>
          <w:szCs w:val="24"/>
        </w:rPr>
        <w:t>Loss prevention</w:t>
      </w:r>
    </w:p>
    <w:p w:rsidR="00F06D17" w:rsidRPr="00AC6A94" w:rsidRDefault="00DA2B22" w:rsidP="006D56BE">
      <w:pPr>
        <w:spacing w:after="40"/>
        <w:ind w:left="1196" w:hanging="289"/>
        <w:rPr>
          <w:color w:val="000000"/>
          <w:sz w:val="22"/>
          <w:szCs w:val="24"/>
        </w:rPr>
      </w:pPr>
      <w:r w:rsidRPr="00AC6A94">
        <w:rPr>
          <w:color w:val="000000"/>
          <w:sz w:val="22"/>
          <w:szCs w:val="24"/>
        </w:rPr>
        <w:t>3.</w:t>
      </w:r>
      <w:r w:rsidR="006D56BE">
        <w:rPr>
          <w:color w:val="000000"/>
          <w:sz w:val="22"/>
          <w:szCs w:val="24"/>
        </w:rPr>
        <w:tab/>
      </w:r>
      <w:r w:rsidRPr="00AC6A94">
        <w:rPr>
          <w:color w:val="000000"/>
          <w:sz w:val="22"/>
          <w:szCs w:val="24"/>
        </w:rPr>
        <w:t>Loss reduction</w:t>
      </w:r>
    </w:p>
    <w:p w:rsidR="00F06D17" w:rsidRPr="00AC6A94" w:rsidRDefault="00F06D17" w:rsidP="006D56BE">
      <w:pPr>
        <w:spacing w:after="40"/>
        <w:ind w:left="1196" w:hanging="289"/>
        <w:rPr>
          <w:color w:val="000000"/>
          <w:sz w:val="22"/>
          <w:szCs w:val="24"/>
        </w:rPr>
      </w:pPr>
      <w:r w:rsidRPr="00AC6A94">
        <w:rPr>
          <w:color w:val="000000"/>
          <w:sz w:val="22"/>
          <w:szCs w:val="24"/>
        </w:rPr>
        <w:t>4.</w:t>
      </w:r>
      <w:r w:rsidR="006D56BE">
        <w:rPr>
          <w:color w:val="000000"/>
          <w:sz w:val="22"/>
          <w:szCs w:val="24"/>
        </w:rPr>
        <w:tab/>
      </w:r>
      <w:r w:rsidRPr="00AC6A94">
        <w:rPr>
          <w:color w:val="000000"/>
          <w:sz w:val="22"/>
          <w:szCs w:val="24"/>
        </w:rPr>
        <w:t>Duplication</w:t>
      </w:r>
    </w:p>
    <w:p w:rsidR="00F06D17" w:rsidRPr="00AC6A94" w:rsidRDefault="00F06D17" w:rsidP="006D56BE">
      <w:pPr>
        <w:spacing w:after="40"/>
        <w:ind w:left="1196" w:hanging="289"/>
        <w:rPr>
          <w:color w:val="000000"/>
          <w:sz w:val="22"/>
          <w:szCs w:val="24"/>
        </w:rPr>
      </w:pPr>
      <w:r w:rsidRPr="00AC6A94">
        <w:rPr>
          <w:color w:val="000000"/>
          <w:sz w:val="22"/>
          <w:szCs w:val="24"/>
        </w:rPr>
        <w:t>5.</w:t>
      </w:r>
      <w:r w:rsidR="006D56BE">
        <w:rPr>
          <w:color w:val="000000"/>
          <w:sz w:val="22"/>
          <w:szCs w:val="24"/>
        </w:rPr>
        <w:tab/>
      </w:r>
      <w:r w:rsidRPr="00AC6A94">
        <w:rPr>
          <w:color w:val="000000"/>
          <w:sz w:val="22"/>
          <w:szCs w:val="24"/>
        </w:rPr>
        <w:t>Separation</w:t>
      </w:r>
    </w:p>
    <w:p w:rsidR="00F06D17" w:rsidRPr="007A4636" w:rsidRDefault="00F06D17" w:rsidP="006D56BE">
      <w:pPr>
        <w:spacing w:after="40"/>
        <w:ind w:left="1196" w:hanging="289"/>
        <w:rPr>
          <w:color w:val="000000"/>
          <w:sz w:val="22"/>
          <w:szCs w:val="24"/>
        </w:rPr>
      </w:pPr>
      <w:r w:rsidRPr="00AC6A94">
        <w:rPr>
          <w:color w:val="000000"/>
          <w:sz w:val="22"/>
          <w:szCs w:val="24"/>
        </w:rPr>
        <w:t>6.</w:t>
      </w:r>
      <w:r w:rsidR="006D56BE">
        <w:rPr>
          <w:color w:val="000000"/>
          <w:sz w:val="22"/>
          <w:szCs w:val="24"/>
        </w:rPr>
        <w:tab/>
      </w:r>
      <w:r w:rsidRPr="00AC6A94">
        <w:rPr>
          <w:color w:val="000000"/>
          <w:sz w:val="22"/>
          <w:szCs w:val="24"/>
        </w:rPr>
        <w:t>Diversification</w:t>
      </w:r>
    </w:p>
    <w:p w:rsidR="00DA2B22" w:rsidRPr="007A4636" w:rsidRDefault="00DA2B22" w:rsidP="00103CF9">
      <w:pPr>
        <w:numPr>
          <w:ilvl w:val="0"/>
          <w:numId w:val="27"/>
        </w:numPr>
        <w:spacing w:after="40"/>
        <w:ind w:left="908" w:hanging="403"/>
        <w:rPr>
          <w:color w:val="000000"/>
          <w:sz w:val="22"/>
          <w:szCs w:val="24"/>
        </w:rPr>
      </w:pPr>
      <w:r w:rsidRPr="007A4636">
        <w:rPr>
          <w:color w:val="000000"/>
          <w:sz w:val="22"/>
          <w:szCs w:val="24"/>
        </w:rPr>
        <w:t>Risk Financing</w:t>
      </w:r>
    </w:p>
    <w:p w:rsidR="00DA2B22" w:rsidRPr="007A4636" w:rsidRDefault="00DA2B22" w:rsidP="006D56BE">
      <w:pPr>
        <w:spacing w:after="40"/>
        <w:ind w:left="1196" w:hanging="289"/>
        <w:rPr>
          <w:color w:val="000000"/>
          <w:sz w:val="22"/>
          <w:szCs w:val="24"/>
        </w:rPr>
      </w:pPr>
      <w:r w:rsidRPr="007A4636">
        <w:rPr>
          <w:color w:val="000000"/>
          <w:sz w:val="22"/>
          <w:szCs w:val="24"/>
        </w:rPr>
        <w:t>1.</w:t>
      </w:r>
      <w:r w:rsidR="006D56BE">
        <w:rPr>
          <w:color w:val="000000"/>
          <w:sz w:val="22"/>
          <w:szCs w:val="24"/>
        </w:rPr>
        <w:tab/>
      </w:r>
      <w:r w:rsidRPr="007A4636">
        <w:rPr>
          <w:color w:val="000000"/>
          <w:sz w:val="22"/>
          <w:szCs w:val="24"/>
        </w:rPr>
        <w:t>Retention</w:t>
      </w:r>
    </w:p>
    <w:p w:rsidR="00DA2B22" w:rsidRPr="007A4636" w:rsidRDefault="00DA2B22" w:rsidP="006D56BE">
      <w:pPr>
        <w:spacing w:after="40"/>
        <w:ind w:left="1196" w:hanging="289"/>
        <w:rPr>
          <w:color w:val="000000"/>
          <w:sz w:val="22"/>
          <w:szCs w:val="24"/>
        </w:rPr>
      </w:pPr>
      <w:r w:rsidRPr="007A4636">
        <w:rPr>
          <w:color w:val="000000"/>
          <w:sz w:val="22"/>
          <w:szCs w:val="24"/>
        </w:rPr>
        <w:t>2.</w:t>
      </w:r>
      <w:r w:rsidR="006D56BE">
        <w:rPr>
          <w:color w:val="000000"/>
          <w:sz w:val="22"/>
          <w:szCs w:val="24"/>
        </w:rPr>
        <w:tab/>
      </w:r>
      <w:r w:rsidRPr="007A4636">
        <w:rPr>
          <w:color w:val="000000"/>
          <w:sz w:val="22"/>
          <w:szCs w:val="24"/>
        </w:rPr>
        <w:t>Non</w:t>
      </w:r>
      <w:r w:rsidR="0025510C">
        <w:rPr>
          <w:color w:val="000000"/>
          <w:sz w:val="22"/>
          <w:szCs w:val="24"/>
        </w:rPr>
        <w:t>in</w:t>
      </w:r>
      <w:r w:rsidRPr="007A4636">
        <w:rPr>
          <w:color w:val="000000"/>
          <w:sz w:val="22"/>
          <w:szCs w:val="24"/>
        </w:rPr>
        <w:t>surance transfers</w:t>
      </w:r>
    </w:p>
    <w:p w:rsidR="00AA2D44" w:rsidRPr="007A4636" w:rsidRDefault="00DA2B22" w:rsidP="006D56BE">
      <w:pPr>
        <w:spacing w:after="40"/>
        <w:ind w:left="1196" w:hanging="289"/>
        <w:rPr>
          <w:color w:val="000000"/>
          <w:sz w:val="22"/>
          <w:szCs w:val="24"/>
        </w:rPr>
      </w:pPr>
      <w:r w:rsidRPr="007A4636">
        <w:rPr>
          <w:color w:val="000000"/>
          <w:sz w:val="22"/>
          <w:szCs w:val="24"/>
        </w:rPr>
        <w:t>3.</w:t>
      </w:r>
      <w:r w:rsidR="006D56BE">
        <w:rPr>
          <w:color w:val="000000"/>
          <w:sz w:val="22"/>
          <w:szCs w:val="24"/>
        </w:rPr>
        <w:tab/>
      </w:r>
      <w:r w:rsidR="00592857">
        <w:rPr>
          <w:color w:val="000000"/>
          <w:sz w:val="22"/>
          <w:szCs w:val="24"/>
        </w:rPr>
        <w:t>I</w:t>
      </w:r>
      <w:r w:rsidRPr="007A4636">
        <w:rPr>
          <w:color w:val="000000"/>
          <w:sz w:val="22"/>
          <w:szCs w:val="24"/>
        </w:rPr>
        <w:t>nsurance</w:t>
      </w:r>
      <w:r w:rsidRPr="007A4636">
        <w:rPr>
          <w:color w:val="000000"/>
          <w:sz w:val="22"/>
        </w:rPr>
        <w:t xml:space="preserve"> </w:t>
      </w:r>
    </w:p>
    <w:p w:rsidR="00AA2D44" w:rsidRPr="00E63AA3" w:rsidRDefault="00AA2D44" w:rsidP="00E63AA3">
      <w:pPr>
        <w:pStyle w:val="awTB01questionHead"/>
        <w:keepNext w:val="0"/>
        <w:keepLines w:val="0"/>
        <w:rPr>
          <w:color w:val="000000"/>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Answers to Case Application</w:t>
      </w:r>
    </w:p>
    <w:p w:rsidR="00AA2D44" w:rsidRPr="007A4636" w:rsidRDefault="00AA2D44" w:rsidP="00067101">
      <w:pPr>
        <w:pStyle w:val="MCQList1"/>
        <w:keepNext w:val="0"/>
        <w:keepLines w:val="0"/>
        <w:tabs>
          <w:tab w:val="clear" w:pos="270"/>
        </w:tabs>
        <w:spacing w:before="0"/>
        <w:ind w:left="448" w:hanging="448"/>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ab/>
        <w:t xml:space="preserve">Retention. </w:t>
      </w:r>
      <w:r w:rsidRPr="007A4636">
        <w:rPr>
          <w:rFonts w:ascii="Times New Roman" w:hAnsi="Times New Roman"/>
          <w:color w:val="000000"/>
        </w:rPr>
        <w:t>Because the car is old and has a limited market value, collision insurance should not be purchased. Retention can be used to deal with the exposure.</w:t>
      </w:r>
    </w:p>
    <w:p w:rsidR="00AA2D44" w:rsidRPr="007A4636" w:rsidRDefault="00AA2D44" w:rsidP="00067101">
      <w:pPr>
        <w:pStyle w:val="MCQList1"/>
        <w:keepNext w:val="0"/>
        <w:keepLines w:val="0"/>
        <w:tabs>
          <w:tab w:val="clear" w:pos="270"/>
        </w:tabs>
        <w:ind w:left="448" w:hanging="448"/>
        <w:rPr>
          <w:rFonts w:ascii="Times New Roman" w:hAnsi="Times New Roman"/>
          <w:color w:val="000000"/>
        </w:rPr>
      </w:pPr>
      <w:r w:rsidRPr="007A4636">
        <w:rPr>
          <w:rFonts w:ascii="Times New Roman" w:hAnsi="Times New Roman"/>
          <w:color w:val="000000"/>
        </w:rPr>
        <w:t>b.</w:t>
      </w:r>
      <w:r w:rsidR="004D5297">
        <w:rPr>
          <w:rFonts w:ascii="Times New Roman" w:hAnsi="Times New Roman"/>
          <w:color w:val="000000"/>
        </w:rPr>
        <w:tab/>
      </w:r>
      <w:r w:rsidRPr="007A4636">
        <w:rPr>
          <w:rFonts w:ascii="Times New Roman" w:hAnsi="Times New Roman"/>
          <w:i/>
          <w:color w:val="000000"/>
        </w:rPr>
        <w:t xml:space="preserve">Liability insurance. </w:t>
      </w:r>
      <w:r w:rsidRPr="007A4636">
        <w:rPr>
          <w:rFonts w:ascii="Times New Roman" w:hAnsi="Times New Roman"/>
          <w:color w:val="000000"/>
        </w:rPr>
        <w:t xml:space="preserve">Because the exposure has the potential for causing a catastrophic loss, </w:t>
      </w:r>
      <w:r w:rsidR="007D049B" w:rsidRPr="007A4636">
        <w:rPr>
          <w:rFonts w:ascii="Times New Roman" w:hAnsi="Times New Roman"/>
          <w:color w:val="000000"/>
        </w:rPr>
        <w:t xml:space="preserve">auto </w:t>
      </w:r>
      <w:r w:rsidRPr="007A4636">
        <w:rPr>
          <w:rFonts w:ascii="Times New Roman" w:hAnsi="Times New Roman"/>
          <w:color w:val="000000"/>
        </w:rPr>
        <w:t>liability insurance should be purchased.</w:t>
      </w:r>
    </w:p>
    <w:p w:rsidR="00AA2D44" w:rsidRPr="007A4636" w:rsidRDefault="00AA2D44" w:rsidP="004D5297">
      <w:pPr>
        <w:pStyle w:val="MCQList1"/>
        <w:keepNext w:val="0"/>
        <w:keepLines w:val="0"/>
        <w:tabs>
          <w:tab w:val="clear" w:pos="270"/>
        </w:tabs>
        <w:ind w:left="446" w:hanging="446"/>
        <w:rPr>
          <w:rFonts w:ascii="Times New Roman" w:hAnsi="Times New Roman"/>
          <w:color w:val="000000"/>
        </w:rPr>
      </w:pPr>
      <w:r w:rsidRPr="007A4636">
        <w:rPr>
          <w:rFonts w:ascii="Times New Roman" w:hAnsi="Times New Roman"/>
          <w:color w:val="000000"/>
        </w:rPr>
        <w:t>c.</w:t>
      </w:r>
      <w:r w:rsidRPr="007A4636">
        <w:rPr>
          <w:rFonts w:ascii="Times New Roman" w:hAnsi="Times New Roman"/>
          <w:i/>
          <w:color w:val="000000"/>
        </w:rPr>
        <w:tab/>
        <w:t xml:space="preserve">Insurance. </w:t>
      </w:r>
      <w:r w:rsidRPr="007A4636">
        <w:rPr>
          <w:rFonts w:ascii="Times New Roman" w:hAnsi="Times New Roman"/>
          <w:color w:val="000000"/>
        </w:rPr>
        <w:t>Property insurance could be purchased to deal with the property exposure of $10,000. The policy should contain a deductible.</w:t>
      </w:r>
    </w:p>
    <w:p w:rsidR="00AA2D44" w:rsidRPr="007A4636" w:rsidRDefault="00AA2D44" w:rsidP="004D5297">
      <w:pPr>
        <w:pStyle w:val="MCQList1"/>
        <w:keepNext w:val="0"/>
        <w:keepLines w:val="0"/>
        <w:tabs>
          <w:tab w:val="clear" w:pos="270"/>
        </w:tabs>
        <w:ind w:left="446" w:hanging="446"/>
        <w:rPr>
          <w:rFonts w:ascii="Times New Roman" w:hAnsi="Times New Roman"/>
          <w:color w:val="000000"/>
        </w:rPr>
      </w:pPr>
      <w:r w:rsidRPr="007A4636">
        <w:rPr>
          <w:rFonts w:ascii="Times New Roman" w:hAnsi="Times New Roman"/>
          <w:color w:val="000000"/>
        </w:rPr>
        <w:t>d.</w:t>
      </w:r>
      <w:r w:rsidRPr="007A4636">
        <w:rPr>
          <w:rFonts w:ascii="Times New Roman" w:hAnsi="Times New Roman"/>
          <w:i/>
          <w:color w:val="000000"/>
        </w:rPr>
        <w:tab/>
        <w:t xml:space="preserve">Retention. </w:t>
      </w:r>
      <w:r w:rsidRPr="007A4636">
        <w:rPr>
          <w:rFonts w:ascii="Times New Roman" w:hAnsi="Times New Roman"/>
          <w:color w:val="000000"/>
        </w:rPr>
        <w:t>The dollar value of the loss of a disposable contact lens is small.</w:t>
      </w:r>
    </w:p>
    <w:p w:rsidR="00AA2D44" w:rsidRPr="007A4636" w:rsidRDefault="00AA2D44" w:rsidP="004D5297">
      <w:pPr>
        <w:pStyle w:val="MCQList1"/>
        <w:keepNext w:val="0"/>
        <w:keepLines w:val="0"/>
        <w:tabs>
          <w:tab w:val="clear" w:pos="270"/>
        </w:tabs>
        <w:ind w:left="446" w:hanging="446"/>
        <w:rPr>
          <w:rFonts w:ascii="Times New Roman" w:hAnsi="Times New Roman"/>
          <w:color w:val="000000"/>
        </w:rPr>
      </w:pPr>
      <w:r w:rsidRPr="007A4636">
        <w:rPr>
          <w:rFonts w:ascii="Times New Roman" w:hAnsi="Times New Roman"/>
          <w:color w:val="000000"/>
        </w:rPr>
        <w:t>e.</w:t>
      </w:r>
      <w:r w:rsidRPr="007A4636">
        <w:rPr>
          <w:rFonts w:ascii="Times New Roman" w:hAnsi="Times New Roman"/>
          <w:color w:val="000000"/>
        </w:rPr>
        <w:tab/>
      </w:r>
      <w:r w:rsidRPr="007A4636">
        <w:rPr>
          <w:rFonts w:ascii="Times New Roman" w:hAnsi="Times New Roman"/>
          <w:i/>
          <w:color w:val="000000"/>
        </w:rPr>
        <w:t xml:space="preserve">Loss control. </w:t>
      </w:r>
      <w:r w:rsidRPr="007A4636">
        <w:rPr>
          <w:rFonts w:ascii="Times New Roman" w:hAnsi="Times New Roman"/>
          <w:color w:val="000000"/>
        </w:rPr>
        <w:t>The waterbed should be carefully checked for possible leaks to reduce the possibility of damage to the apartment. As an alternative, an endorsement can be added to a homeowners policy to cover the liability exposure.</w:t>
      </w:r>
    </w:p>
    <w:p w:rsidR="00AA2D44" w:rsidRPr="007A4636" w:rsidRDefault="00AA2D44" w:rsidP="004D5297">
      <w:pPr>
        <w:pStyle w:val="MCQList1"/>
        <w:keepNext w:val="0"/>
        <w:keepLines w:val="0"/>
        <w:tabs>
          <w:tab w:val="clear" w:pos="270"/>
        </w:tabs>
        <w:ind w:left="446" w:hanging="446"/>
        <w:rPr>
          <w:rFonts w:ascii="Times New Roman" w:hAnsi="Times New Roman"/>
          <w:color w:val="000000"/>
        </w:rPr>
      </w:pPr>
      <w:r w:rsidRPr="007A4636">
        <w:rPr>
          <w:rFonts w:ascii="Times New Roman" w:hAnsi="Times New Roman"/>
          <w:color w:val="000000"/>
        </w:rPr>
        <w:t>f.</w:t>
      </w:r>
      <w:r w:rsidRPr="007A4636">
        <w:rPr>
          <w:rFonts w:ascii="Times New Roman" w:hAnsi="Times New Roman"/>
          <w:color w:val="000000"/>
        </w:rPr>
        <w:tab/>
      </w:r>
      <w:r w:rsidRPr="007A4636">
        <w:rPr>
          <w:rFonts w:ascii="Times New Roman" w:hAnsi="Times New Roman"/>
          <w:i/>
          <w:color w:val="000000"/>
        </w:rPr>
        <w:t xml:space="preserve">Avoidance. </w:t>
      </w:r>
      <w:r w:rsidRPr="007A4636">
        <w:rPr>
          <w:rFonts w:ascii="Times New Roman" w:hAnsi="Times New Roman"/>
          <w:color w:val="000000"/>
        </w:rPr>
        <w:t>Michael should pick a new running route.</w:t>
      </w:r>
    </w:p>
    <w:p w:rsidR="00AA2D44" w:rsidRPr="007A4636" w:rsidRDefault="00AA2D44" w:rsidP="004D5297">
      <w:pPr>
        <w:pStyle w:val="MCQList1"/>
        <w:keepNext w:val="0"/>
        <w:keepLines w:val="0"/>
        <w:tabs>
          <w:tab w:val="clear" w:pos="270"/>
        </w:tabs>
        <w:ind w:left="446" w:hanging="446"/>
        <w:rPr>
          <w:rFonts w:ascii="Times New Roman" w:hAnsi="Times New Roman"/>
          <w:color w:val="000000"/>
        </w:rPr>
      </w:pPr>
      <w:r w:rsidRPr="007A4636">
        <w:rPr>
          <w:rFonts w:ascii="Times New Roman" w:hAnsi="Times New Roman"/>
          <w:color w:val="000000"/>
        </w:rPr>
        <w:lastRenderedPageBreak/>
        <w:t>g.</w:t>
      </w:r>
      <w:r w:rsidRPr="007A4636">
        <w:rPr>
          <w:rFonts w:ascii="Times New Roman" w:hAnsi="Times New Roman"/>
          <w:i/>
          <w:color w:val="000000"/>
        </w:rPr>
        <w:tab/>
        <w:t xml:space="preserve">Life insurance. </w:t>
      </w:r>
      <w:r w:rsidRPr="007A4636">
        <w:rPr>
          <w:rFonts w:ascii="Times New Roman" w:hAnsi="Times New Roman"/>
          <w:color w:val="000000"/>
        </w:rPr>
        <w:t>Michael’s father should</w:t>
      </w:r>
      <w:r w:rsidR="007D049B" w:rsidRPr="007A4636">
        <w:rPr>
          <w:rFonts w:ascii="Times New Roman" w:hAnsi="Times New Roman"/>
          <w:color w:val="000000"/>
        </w:rPr>
        <w:t xml:space="preserve"> have </w:t>
      </w:r>
      <w:r w:rsidRPr="007A4636">
        <w:rPr>
          <w:rFonts w:ascii="Times New Roman" w:hAnsi="Times New Roman"/>
          <w:color w:val="000000"/>
        </w:rPr>
        <w:t>purchase</w:t>
      </w:r>
      <w:r w:rsidR="007D049B" w:rsidRPr="007A4636">
        <w:rPr>
          <w:rFonts w:ascii="Times New Roman" w:hAnsi="Times New Roman"/>
          <w:color w:val="000000"/>
        </w:rPr>
        <w:t>d</w:t>
      </w:r>
      <w:r w:rsidRPr="007A4636">
        <w:rPr>
          <w:rFonts w:ascii="Times New Roman" w:hAnsi="Times New Roman"/>
          <w:color w:val="000000"/>
        </w:rPr>
        <w:t xml:space="preserve"> life insurance. </w:t>
      </w:r>
      <w:r w:rsidR="007D049B" w:rsidRPr="007A4636">
        <w:rPr>
          <w:rFonts w:ascii="Times New Roman" w:hAnsi="Times New Roman"/>
          <w:color w:val="000000"/>
        </w:rPr>
        <w:t xml:space="preserve">The </w:t>
      </w:r>
      <w:r w:rsidRPr="007A4636">
        <w:rPr>
          <w:rFonts w:ascii="Times New Roman" w:hAnsi="Times New Roman"/>
          <w:color w:val="000000"/>
        </w:rPr>
        <w:t xml:space="preserve">loss of tuition would </w:t>
      </w:r>
      <w:r w:rsidR="00433E6B" w:rsidRPr="007A4636">
        <w:rPr>
          <w:rFonts w:ascii="Times New Roman" w:hAnsi="Times New Roman"/>
          <w:color w:val="000000"/>
        </w:rPr>
        <w:t xml:space="preserve">have been </w:t>
      </w:r>
      <w:r w:rsidRPr="007A4636">
        <w:rPr>
          <w:rFonts w:ascii="Times New Roman" w:hAnsi="Times New Roman"/>
          <w:color w:val="000000"/>
        </w:rPr>
        <w:t>replaced by life insurance.</w:t>
      </w:r>
    </w:p>
    <w:p w:rsidR="00AA2D44" w:rsidRPr="00E63AA3" w:rsidRDefault="00AA2D44" w:rsidP="008376D1">
      <w:pPr>
        <w:pStyle w:val="awTB01questionHead"/>
        <w:keepNext w:val="0"/>
        <w:keepLines w:val="0"/>
        <w:numPr>
          <w:ilvl w:val="0"/>
          <w:numId w:val="0"/>
        </w:numPr>
        <w:rPr>
          <w:b w:val="0"/>
          <w:color w:val="000000"/>
        </w:rPr>
      </w:pPr>
      <w:r w:rsidRPr="00E63AA3">
        <w:rPr>
          <w:color w:val="000000"/>
        </w:rPr>
        <w:sym w:font="Wingdings" w:char="F06E"/>
      </w:r>
      <w:r w:rsidRPr="00E63AA3">
        <w:rPr>
          <w:rFonts w:ascii="MS Gothic" w:eastAsia="MS Gothic" w:hAnsi="MS Gothic" w:cs="MS Gothic" w:hint="eastAsia"/>
          <w:color w:val="000000"/>
        </w:rPr>
        <w:t> </w:t>
      </w:r>
      <w:r w:rsidRPr="00E63AA3">
        <w:rPr>
          <w:color w:val="000000"/>
        </w:rPr>
        <w:t>Answers to Review Questions</w:t>
      </w:r>
    </w:p>
    <w:p w:rsidR="00AA2D44" w:rsidRPr="007A4636" w:rsidRDefault="00AA2D44" w:rsidP="00067101">
      <w:pPr>
        <w:pStyle w:val="MCQList1a"/>
        <w:spacing w:before="0"/>
        <w:ind w:left="833" w:hanging="833"/>
        <w:rPr>
          <w:rFonts w:ascii="Times New Roman" w:hAnsi="Times New Roman"/>
          <w:color w:val="000000"/>
        </w:rPr>
      </w:pPr>
      <w:r w:rsidRPr="007A4636">
        <w:rPr>
          <w:rFonts w:ascii="Times New Roman" w:hAnsi="Times New Roman"/>
          <w:color w:val="000000"/>
        </w:rPr>
        <w:tab/>
        <w:t>1.</w:t>
      </w:r>
      <w:r w:rsidRPr="007A4636">
        <w:rPr>
          <w:rFonts w:ascii="Times New Roman" w:hAnsi="Times New Roman"/>
          <w:color w:val="000000"/>
        </w:rPr>
        <w:tab/>
        <w:t>(a)</w:t>
      </w:r>
      <w:r w:rsidRPr="007A4636">
        <w:rPr>
          <w:rFonts w:ascii="Times New Roman" w:hAnsi="Times New Roman"/>
          <w:color w:val="000000"/>
        </w:rPr>
        <w:tab/>
        <w:t xml:space="preserve">There is no single definition of </w:t>
      </w:r>
      <w:r w:rsidRPr="007A4636">
        <w:rPr>
          <w:rFonts w:ascii="Times New Roman" w:hAnsi="Times New Roman"/>
          <w:i/>
          <w:color w:val="000000"/>
        </w:rPr>
        <w:t xml:space="preserve">risk. </w:t>
      </w:r>
      <w:r w:rsidR="009B2251">
        <w:rPr>
          <w:rFonts w:ascii="Times New Roman" w:hAnsi="Times New Roman"/>
          <w:color w:val="000000"/>
        </w:rPr>
        <w:t>H</w:t>
      </w:r>
      <w:r w:rsidR="009B2251" w:rsidRPr="007A4636">
        <w:rPr>
          <w:rFonts w:ascii="Times New Roman" w:hAnsi="Times New Roman"/>
          <w:color w:val="000000"/>
        </w:rPr>
        <w:t>istorically</w:t>
      </w:r>
      <w:r w:rsidR="009B2251">
        <w:rPr>
          <w:rFonts w:ascii="Times New Roman" w:hAnsi="Times New Roman"/>
          <w:color w:val="000000"/>
        </w:rPr>
        <w:t>, m</w:t>
      </w:r>
      <w:r w:rsidR="009B2251" w:rsidRPr="007A4636">
        <w:rPr>
          <w:rFonts w:ascii="Times New Roman" w:hAnsi="Times New Roman"/>
          <w:color w:val="000000"/>
        </w:rPr>
        <w:t xml:space="preserve">any </w:t>
      </w:r>
      <w:r w:rsidRPr="007A4636">
        <w:rPr>
          <w:rFonts w:ascii="Times New Roman" w:hAnsi="Times New Roman"/>
          <w:color w:val="000000"/>
        </w:rPr>
        <w:t>insurance authors have defined risk</w:t>
      </w:r>
      <w:r w:rsidRPr="007A4636">
        <w:rPr>
          <w:rFonts w:ascii="Times New Roman" w:hAnsi="Times New Roman"/>
          <w:i/>
          <w:color w:val="000000"/>
        </w:rPr>
        <w:t xml:space="preserve"> </w:t>
      </w:r>
      <w:r w:rsidRPr="007A4636">
        <w:rPr>
          <w:rFonts w:ascii="Times New Roman" w:hAnsi="Times New Roman"/>
          <w:color w:val="000000"/>
        </w:rPr>
        <w:t xml:space="preserve">in terms of uncertainty. </w:t>
      </w:r>
      <w:r w:rsidRPr="007A4636">
        <w:rPr>
          <w:rFonts w:ascii="Times New Roman" w:hAnsi="Times New Roman"/>
          <w:i/>
          <w:color w:val="000000"/>
        </w:rPr>
        <w:t xml:space="preserve">Risk </w:t>
      </w:r>
      <w:r w:rsidRPr="007A4636">
        <w:rPr>
          <w:rFonts w:ascii="Times New Roman" w:hAnsi="Times New Roman"/>
          <w:color w:val="000000"/>
        </w:rPr>
        <w:t>is uncertainty concerning the occurrence of a loss.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iCs/>
          <w:color w:val="000000"/>
        </w:rPr>
        <w:t>A loss exposure</w:t>
      </w:r>
      <w:r w:rsidRPr="007A4636">
        <w:rPr>
          <w:rFonts w:ascii="Times New Roman" w:hAnsi="Times New Roman"/>
          <w:color w:val="000000"/>
        </w:rPr>
        <w:t xml:space="preserve"> is any situation or circumstance in which a loss is possible, regardless of whether a loss occurs.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r>
      <w:r w:rsidRPr="007A4636">
        <w:rPr>
          <w:rFonts w:ascii="Times New Roman" w:hAnsi="Times New Roman"/>
          <w:i/>
          <w:color w:val="000000"/>
        </w:rPr>
        <w:t xml:space="preserve">Objective risk </w:t>
      </w:r>
      <w:r w:rsidRPr="007A4636">
        <w:rPr>
          <w:rFonts w:ascii="Times New Roman" w:hAnsi="Times New Roman"/>
          <w:color w:val="000000"/>
        </w:rPr>
        <w:t xml:space="preserve">is the relative variation of actual loss from expected loss. As the number of exposure units under observation increases, objective risk declines. </w:t>
      </w:r>
      <w:r w:rsidRPr="007A4636">
        <w:rPr>
          <w:rFonts w:ascii="Times New Roman" w:hAnsi="Times New Roman"/>
          <w:i/>
          <w:color w:val="000000"/>
        </w:rPr>
        <w:t xml:space="preserve">Subjective risk </w:t>
      </w:r>
      <w:r w:rsidRPr="007A4636">
        <w:rPr>
          <w:rFonts w:ascii="Times New Roman" w:hAnsi="Times New Roman"/>
          <w:color w:val="000000"/>
        </w:rPr>
        <w:t>is uncertainty based on one’s mental condition or state of mind. Accordingly, objective risk is measurable and statistical; subjective risk is personal and not easily measured.</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2.</w:t>
      </w:r>
      <w:r w:rsidRPr="007A4636">
        <w:rPr>
          <w:rFonts w:ascii="Times New Roman" w:hAnsi="Times New Roman"/>
          <w:i/>
          <w:color w:val="000000"/>
        </w:rPr>
        <w:tab/>
      </w: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 xml:space="preserve">Chance of loss </w:t>
      </w:r>
      <w:r w:rsidRPr="007A4636">
        <w:rPr>
          <w:rFonts w:ascii="Times New Roman" w:hAnsi="Times New Roman"/>
          <w:color w:val="000000"/>
        </w:rPr>
        <w:t>can be defined</w:t>
      </w:r>
      <w:r w:rsidRPr="007A4636">
        <w:rPr>
          <w:rFonts w:ascii="Times New Roman" w:hAnsi="Times New Roman"/>
          <w:b/>
          <w:color w:val="000000"/>
        </w:rPr>
        <w:t xml:space="preserve"> </w:t>
      </w:r>
      <w:r w:rsidRPr="007A4636">
        <w:rPr>
          <w:rFonts w:ascii="Times New Roman" w:hAnsi="Times New Roman"/>
          <w:color w:val="000000"/>
        </w:rPr>
        <w:t>as the probability that an event will occur.</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i/>
          <w:color w:val="000000"/>
        </w:rPr>
        <w:tab/>
        <w:t xml:space="preserve">Objective probability </w:t>
      </w:r>
      <w:r w:rsidRPr="007A4636">
        <w:rPr>
          <w:rFonts w:ascii="Times New Roman" w:hAnsi="Times New Roman"/>
          <w:color w:val="000000"/>
        </w:rPr>
        <w:t xml:space="preserve">refers to the long-run relative frequency of an event based on the assumption of an infinite number of observations and no change in the underlying conditions. </w:t>
      </w:r>
      <w:r w:rsidRPr="007A4636">
        <w:rPr>
          <w:rFonts w:ascii="Times New Roman" w:hAnsi="Times New Roman"/>
          <w:i/>
          <w:color w:val="000000"/>
        </w:rPr>
        <w:t xml:space="preserve">Subjective probability </w:t>
      </w:r>
      <w:r w:rsidRPr="007A4636">
        <w:rPr>
          <w:rFonts w:ascii="Times New Roman" w:hAnsi="Times New Roman"/>
          <w:color w:val="000000"/>
        </w:rPr>
        <w:t>is the individual’s personal estimate of the chance of loss.</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3.</w:t>
      </w:r>
      <w:r w:rsidRPr="007A4636">
        <w:rPr>
          <w:rFonts w:ascii="Times New Roman" w:hAnsi="Times New Roman"/>
          <w:i/>
          <w:color w:val="000000"/>
        </w:rPr>
        <w:tab/>
      </w: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 xml:space="preserve">Peril </w:t>
      </w:r>
      <w:r w:rsidRPr="007A4636">
        <w:rPr>
          <w:rFonts w:ascii="Times New Roman" w:hAnsi="Times New Roman"/>
          <w:color w:val="000000"/>
        </w:rPr>
        <w:t xml:space="preserve">is the cause of loss. </w:t>
      </w:r>
      <w:r w:rsidRPr="007A4636">
        <w:rPr>
          <w:rFonts w:ascii="Times New Roman" w:hAnsi="Times New Roman"/>
          <w:i/>
          <w:color w:val="000000"/>
        </w:rPr>
        <w:t xml:space="preserve">Hazard </w:t>
      </w:r>
      <w:r w:rsidRPr="007A4636">
        <w:rPr>
          <w:rFonts w:ascii="Times New Roman" w:hAnsi="Times New Roman"/>
          <w:color w:val="000000"/>
        </w:rPr>
        <w:t>is a condition that creates or increases the chance of loss.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color w:val="000000"/>
        </w:rPr>
        <w:t xml:space="preserve">Physical hazard </w:t>
      </w:r>
      <w:r w:rsidRPr="007A4636">
        <w:rPr>
          <w:rFonts w:ascii="Times New Roman" w:hAnsi="Times New Roman"/>
          <w:color w:val="000000"/>
        </w:rPr>
        <w:t xml:space="preserve">is a physical condition that increases the chance of loss. </w:t>
      </w:r>
      <w:r w:rsidRPr="007A4636">
        <w:rPr>
          <w:rFonts w:ascii="Times New Roman" w:hAnsi="Times New Roman"/>
          <w:i/>
          <w:color w:val="000000"/>
        </w:rPr>
        <w:t xml:space="preserve">Moral hazard </w:t>
      </w:r>
      <w:r w:rsidRPr="007A4636">
        <w:rPr>
          <w:rFonts w:ascii="Times New Roman" w:hAnsi="Times New Roman"/>
          <w:color w:val="000000"/>
        </w:rPr>
        <w:t xml:space="preserve">is dishonesty or character defects in an individual that increase the chance of loss. </w:t>
      </w:r>
      <w:r w:rsidRPr="007A4636">
        <w:rPr>
          <w:rFonts w:ascii="Times New Roman" w:hAnsi="Times New Roman"/>
          <w:i/>
          <w:color w:val="000000"/>
        </w:rPr>
        <w:t xml:space="preserve">Attitudinal hazard (morale hazard) </w:t>
      </w:r>
      <w:r w:rsidRPr="007A4636">
        <w:rPr>
          <w:rFonts w:ascii="Times New Roman" w:hAnsi="Times New Roman"/>
          <w:color w:val="000000"/>
        </w:rPr>
        <w:t xml:space="preserve">is carelessness or indifference to a loss. </w:t>
      </w:r>
      <w:r w:rsidRPr="007A4636">
        <w:rPr>
          <w:rFonts w:ascii="Times New Roman" w:hAnsi="Times New Roman"/>
          <w:i/>
          <w:color w:val="000000"/>
        </w:rPr>
        <w:t xml:space="preserve">Legal hazard </w:t>
      </w:r>
      <w:r w:rsidRPr="007A4636">
        <w:rPr>
          <w:rFonts w:ascii="Times New Roman" w:hAnsi="Times New Roman"/>
          <w:color w:val="000000"/>
        </w:rPr>
        <w:t>refers to characteristics of the legal system or regulatory environment that increase the frequency or severity of losses.</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4.</w:t>
      </w:r>
      <w:r w:rsidRPr="007A4636">
        <w:rPr>
          <w:rFonts w:ascii="Times New Roman" w:hAnsi="Times New Roman"/>
          <w:color w:val="000000"/>
        </w:rPr>
        <w:tab/>
        <w:t>(a)</w:t>
      </w:r>
      <w:r w:rsidRPr="007A4636">
        <w:rPr>
          <w:rFonts w:ascii="Times New Roman" w:hAnsi="Times New Roman"/>
          <w:i/>
          <w:color w:val="000000"/>
        </w:rPr>
        <w:tab/>
        <w:t xml:space="preserve">Pure risk </w:t>
      </w:r>
      <w:r w:rsidRPr="007A4636">
        <w:rPr>
          <w:rFonts w:ascii="Times New Roman" w:hAnsi="Times New Roman"/>
          <w:color w:val="000000"/>
        </w:rPr>
        <w:t xml:space="preserve">is defined as a situation in which there are only the possibilities of loss or no loss. </w:t>
      </w:r>
      <w:r w:rsidRPr="007A4636">
        <w:rPr>
          <w:rFonts w:ascii="Times New Roman" w:hAnsi="Times New Roman"/>
          <w:i/>
          <w:color w:val="000000"/>
        </w:rPr>
        <w:t xml:space="preserve">Speculative risk </w:t>
      </w:r>
      <w:r w:rsidRPr="007A4636">
        <w:rPr>
          <w:rFonts w:ascii="Times New Roman" w:hAnsi="Times New Roman"/>
          <w:color w:val="000000"/>
        </w:rPr>
        <w:t>is defined as a situation where either profit or loss is possible.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color w:val="000000"/>
        </w:rPr>
        <w:t xml:space="preserve">Diversifiable risk </w:t>
      </w:r>
      <w:r w:rsidRPr="007A4636">
        <w:rPr>
          <w:rFonts w:ascii="Times New Roman" w:hAnsi="Times New Roman"/>
          <w:color w:val="000000"/>
        </w:rPr>
        <w:t xml:space="preserve">is a risk that affects only individuals or small groups and not the entire economy. It is a risk that can be reduced or eliminated by diversification. In contrast, </w:t>
      </w:r>
      <w:r w:rsidRPr="007A4636">
        <w:rPr>
          <w:rFonts w:ascii="Times New Roman" w:hAnsi="Times New Roman"/>
          <w:i/>
          <w:color w:val="000000"/>
        </w:rPr>
        <w:t xml:space="preserve">nondiversifiable risk </w:t>
      </w:r>
      <w:r w:rsidRPr="007A4636">
        <w:rPr>
          <w:rFonts w:ascii="Times New Roman" w:hAnsi="Times New Roman"/>
          <w:color w:val="000000"/>
        </w:rPr>
        <w:t>is a risk that affects the entire economy or large numbers of persons or groups within the economy. It is a risk that cannot be reduced or eliminated by diversification.</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tab/>
        <w:t>5.</w:t>
      </w:r>
      <w:r w:rsidRPr="007A4636">
        <w:rPr>
          <w:rFonts w:ascii="Times New Roman" w:hAnsi="Times New Roman"/>
          <w:color w:val="000000"/>
        </w:rPr>
        <w:tab/>
        <w:t>(a)</w:t>
      </w:r>
      <w:r w:rsidRPr="007A4636">
        <w:rPr>
          <w:rFonts w:ascii="Times New Roman" w:hAnsi="Times New Roman"/>
          <w:color w:val="000000"/>
        </w:rPr>
        <w:tab/>
      </w:r>
      <w:r w:rsidRPr="007A4636">
        <w:rPr>
          <w:rFonts w:ascii="Times New Roman" w:hAnsi="Times New Roman"/>
          <w:i/>
          <w:iCs/>
          <w:color w:val="000000"/>
        </w:rPr>
        <w:t>Enterprise risk</w:t>
      </w:r>
      <w:r w:rsidRPr="007A4636">
        <w:rPr>
          <w:rFonts w:ascii="Times New Roman" w:hAnsi="Times New Roman"/>
          <w:color w:val="000000"/>
        </w:rPr>
        <w:t xml:space="preserve"> is a term that encompasses all major risks faced by a business firm, which include pure risk, speculative risk, strategic risk, operational risk, and financial risk.</w:t>
      </w:r>
    </w:p>
    <w:p w:rsidR="00AA2D44" w:rsidRDefault="00AA2D44" w:rsidP="00971082">
      <w:pPr>
        <w:pStyle w:val="MCQList2"/>
        <w:keepNext w:val="0"/>
        <w:keepLines w:val="0"/>
        <w:ind w:left="822" w:hanging="374"/>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iCs/>
          <w:color w:val="000000"/>
        </w:rPr>
        <w:t>Financial risk</w:t>
      </w:r>
      <w:r w:rsidRPr="007A4636">
        <w:rPr>
          <w:rFonts w:ascii="Times New Roman" w:hAnsi="Times New Roman"/>
          <w:color w:val="000000"/>
        </w:rPr>
        <w:t xml:space="preserve"> is the uncertainty of loss because of adverse changes in commodity prices, interest rates, foreign exchange rates, and the value of money.</w:t>
      </w:r>
    </w:p>
    <w:p w:rsidR="00CA5611" w:rsidRPr="00623618" w:rsidRDefault="009F2594" w:rsidP="00971082">
      <w:pPr>
        <w:pStyle w:val="List2"/>
        <w:keepNext w:val="0"/>
        <w:spacing w:before="0" w:after="40"/>
        <w:ind w:left="822" w:hanging="374"/>
        <w:outlineLvl w:val="2"/>
      </w:pPr>
      <w:r>
        <w:rPr>
          <w:rFonts w:ascii="Times New Roman" w:hAnsi="Times New Roman"/>
          <w:color w:val="000000"/>
        </w:rPr>
        <w:t>(c)</w:t>
      </w:r>
      <w:r w:rsidR="00971082">
        <w:rPr>
          <w:rFonts w:ascii="Times New Roman" w:hAnsi="Times New Roman"/>
          <w:color w:val="000000"/>
        </w:rPr>
        <w:tab/>
      </w:r>
      <w:r w:rsidR="00CA5611" w:rsidRPr="00AC6A94">
        <w:rPr>
          <w:rFonts w:ascii="Times New Roman" w:hAnsi="Times New Roman"/>
          <w:i/>
          <w:color w:val="000000"/>
        </w:rPr>
        <w:t xml:space="preserve">Systemic risk </w:t>
      </w:r>
      <w:r w:rsidR="00CA5611" w:rsidRPr="00AC6A94">
        <w:t>is the risk of collapse of an entire system or entire market due to the failure of a single entity or group of entities that can result in the breakdown of the entire financial system.</w:t>
      </w:r>
    </w:p>
    <w:p w:rsidR="00AA2D44" w:rsidRPr="007A4636" w:rsidRDefault="00AA2D44" w:rsidP="00391D06">
      <w:pPr>
        <w:pStyle w:val="MCQList1a"/>
        <w:ind w:left="833" w:hanging="833"/>
        <w:rPr>
          <w:rFonts w:ascii="Times New Roman" w:hAnsi="Times New Roman"/>
          <w:color w:val="000000"/>
        </w:rPr>
      </w:pPr>
      <w:r w:rsidRPr="007A4636">
        <w:rPr>
          <w:rFonts w:ascii="Times New Roman" w:hAnsi="Times New Roman"/>
          <w:color w:val="000000"/>
        </w:rPr>
        <w:tab/>
        <w:t>6.</w:t>
      </w:r>
      <w:r w:rsidRPr="007A4636">
        <w:rPr>
          <w:rFonts w:ascii="Times New Roman" w:hAnsi="Times New Roman"/>
          <w:color w:val="000000"/>
        </w:rPr>
        <w:tab/>
        <w:t>(a)</w:t>
      </w:r>
      <w:r w:rsidRPr="007A4636">
        <w:rPr>
          <w:rFonts w:ascii="Times New Roman" w:hAnsi="Times New Roman"/>
          <w:color w:val="000000"/>
        </w:rPr>
        <w:tab/>
      </w:r>
      <w:r w:rsidRPr="007A4636">
        <w:rPr>
          <w:rFonts w:ascii="Times New Roman" w:hAnsi="Times New Roman"/>
          <w:i/>
          <w:iCs/>
          <w:color w:val="000000"/>
        </w:rPr>
        <w:t xml:space="preserve">Enterprise risk management </w:t>
      </w:r>
      <w:r w:rsidRPr="007A4636">
        <w:rPr>
          <w:rFonts w:ascii="Times New Roman" w:hAnsi="Times New Roman"/>
          <w:color w:val="000000"/>
        </w:rPr>
        <w:t>combines into a single unified treatment program all major risks faced by the firm. These risks include pure risk, speculative risk, strategic risk, operational risk, and financial risk.</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Pr="007A4636">
        <w:rPr>
          <w:rFonts w:ascii="Times New Roman" w:hAnsi="Times New Roman"/>
          <w:i/>
          <w:iCs/>
          <w:color w:val="000000"/>
        </w:rPr>
        <w:t>Traditional risk management</w:t>
      </w:r>
      <w:r w:rsidRPr="007A4636">
        <w:rPr>
          <w:rFonts w:ascii="Times New Roman" w:hAnsi="Times New Roman"/>
          <w:color w:val="000000"/>
        </w:rPr>
        <w:t xml:space="preserve"> considered only major and minor pure risks faced by a corporation.</w:t>
      </w:r>
      <w:r w:rsidR="00592857">
        <w:rPr>
          <w:rFonts w:ascii="Times New Roman" w:hAnsi="Times New Roman"/>
          <w:color w:val="000000"/>
        </w:rPr>
        <w:t xml:space="preserve"> </w:t>
      </w:r>
      <w:r w:rsidR="00592857" w:rsidRPr="00623618">
        <w:rPr>
          <w:rFonts w:ascii="Times New Roman" w:hAnsi="Times New Roman"/>
          <w:color w:val="000000"/>
        </w:rPr>
        <w:t>These risks were limited to property, liability, and personnel-related loss exposures.</w:t>
      </w:r>
      <w:r w:rsidR="00592857">
        <w:rPr>
          <w:rFonts w:ascii="Times New Roman" w:hAnsi="Times New Roman"/>
          <w:color w:val="000000"/>
        </w:rPr>
        <w:t xml:space="preserve"> </w:t>
      </w:r>
      <w:r w:rsidRPr="007A4636">
        <w:rPr>
          <w:rFonts w:ascii="Times New Roman" w:hAnsi="Times New Roman"/>
          <w:color w:val="000000"/>
        </w:rPr>
        <w:t>Enterprise risk management considers all risks faced by a corporation as described in (a) above.</w:t>
      </w:r>
    </w:p>
    <w:p w:rsidR="00AA2D44" w:rsidRPr="007A4636" w:rsidRDefault="00592857" w:rsidP="00E63AA3">
      <w:pPr>
        <w:pStyle w:val="MCQList1"/>
        <w:keepNext w:val="0"/>
        <w:keepLines w:val="0"/>
        <w:rPr>
          <w:rFonts w:ascii="Times New Roman" w:hAnsi="Times New Roman"/>
          <w:color w:val="000000"/>
        </w:rPr>
      </w:pPr>
      <w:r>
        <w:rPr>
          <w:rFonts w:ascii="Times New Roman" w:hAnsi="Times New Roman"/>
          <w:color w:val="000000"/>
        </w:rPr>
        <w:tab/>
        <w:t>7.</w:t>
      </w:r>
      <w:r>
        <w:rPr>
          <w:rFonts w:ascii="Times New Roman" w:hAnsi="Times New Roman"/>
          <w:color w:val="000000"/>
        </w:rPr>
        <w:tab/>
        <w:t xml:space="preserve">Personal </w:t>
      </w:r>
      <w:r w:rsidR="00AA2D44" w:rsidRPr="007A4636">
        <w:rPr>
          <w:rFonts w:ascii="Times New Roman" w:hAnsi="Times New Roman"/>
          <w:color w:val="000000"/>
        </w:rPr>
        <w:t>risks associated with great financial and economic insecurity include the risks of premature death, insufficient income during retirement, old age, poor health, unemployment</w:t>
      </w:r>
      <w:r>
        <w:rPr>
          <w:rFonts w:ascii="Times New Roman" w:hAnsi="Times New Roman"/>
          <w:color w:val="000000"/>
        </w:rPr>
        <w:t xml:space="preserve">, </w:t>
      </w:r>
      <w:r w:rsidRPr="00623618">
        <w:rPr>
          <w:rFonts w:ascii="Times New Roman" w:hAnsi="Times New Roman"/>
          <w:color w:val="000000"/>
        </w:rPr>
        <w:t>and alcohol and drug addiction</w:t>
      </w:r>
      <w:r w:rsidR="00AA2D44" w:rsidRPr="00623618">
        <w:rPr>
          <w:rFonts w:ascii="Times New Roman" w:hAnsi="Times New Roman"/>
          <w:color w:val="000000"/>
        </w:rPr>
        <w:t>.</w:t>
      </w:r>
      <w:r w:rsidR="00AA2D44" w:rsidRPr="007A4636">
        <w:rPr>
          <w:rFonts w:ascii="Times New Roman" w:hAnsi="Times New Roman"/>
          <w:color w:val="000000"/>
        </w:rPr>
        <w:t xml:space="preserve"> In addition, persons owning property are exposed to the risk of having their property </w:t>
      </w:r>
      <w:r w:rsidR="00AA2D44" w:rsidRPr="007A4636">
        <w:rPr>
          <w:rFonts w:ascii="Times New Roman" w:hAnsi="Times New Roman"/>
          <w:color w:val="000000"/>
        </w:rPr>
        <w:lastRenderedPageBreak/>
        <w:t>damaged or lost from numerous perils. Finally, liability risks are also associated with great financial and economic insecurity.</w:t>
      </w:r>
    </w:p>
    <w:p w:rsidR="00AA2D44" w:rsidRPr="007A4636" w:rsidRDefault="00592857" w:rsidP="000427F0">
      <w:pPr>
        <w:pStyle w:val="MCQList1"/>
        <w:keepNext w:val="0"/>
        <w:keepLines w:val="0"/>
        <w:ind w:left="448" w:hanging="448"/>
        <w:rPr>
          <w:rFonts w:ascii="Times New Roman" w:hAnsi="Times New Roman"/>
          <w:color w:val="000000"/>
        </w:rPr>
      </w:pPr>
      <w:r>
        <w:rPr>
          <w:rFonts w:ascii="Times New Roman" w:hAnsi="Times New Roman"/>
          <w:color w:val="000000"/>
        </w:rPr>
        <w:tab/>
        <w:t>8.</w:t>
      </w:r>
      <w:r>
        <w:rPr>
          <w:rFonts w:ascii="Times New Roman" w:hAnsi="Times New Roman"/>
          <w:color w:val="000000"/>
        </w:rPr>
        <w:tab/>
        <w:t xml:space="preserve">Risk </w:t>
      </w:r>
      <w:r w:rsidR="00AA2D44" w:rsidRPr="007A4636">
        <w:rPr>
          <w:rFonts w:ascii="Times New Roman" w:hAnsi="Times New Roman"/>
          <w:color w:val="000000"/>
        </w:rPr>
        <w:t xml:space="preserve">is a burden to society </w:t>
      </w:r>
      <w:r>
        <w:rPr>
          <w:rFonts w:ascii="Times New Roman" w:hAnsi="Times New Roman"/>
          <w:color w:val="000000"/>
        </w:rPr>
        <w:t xml:space="preserve">in at </w:t>
      </w:r>
      <w:r w:rsidR="00AA2D44" w:rsidRPr="007A4636">
        <w:rPr>
          <w:rFonts w:ascii="Times New Roman" w:hAnsi="Times New Roman"/>
          <w:color w:val="000000"/>
        </w:rPr>
        <w:t xml:space="preserve">least three </w:t>
      </w:r>
      <w:r>
        <w:rPr>
          <w:rFonts w:ascii="Times New Roman" w:hAnsi="Times New Roman"/>
          <w:color w:val="000000"/>
        </w:rPr>
        <w:t>ways</w:t>
      </w:r>
      <w:r w:rsidR="00AA2D44" w:rsidRPr="007A4636">
        <w:rPr>
          <w:rFonts w:ascii="Times New Roman" w:hAnsi="Times New Roman"/>
          <w:color w:val="000000"/>
        </w:rPr>
        <w:t>:</w:t>
      </w:r>
    </w:p>
    <w:p w:rsidR="00AA2D44" w:rsidRPr="007A4636" w:rsidRDefault="00AA2D44" w:rsidP="00E01D26">
      <w:pPr>
        <w:pStyle w:val="MCQList2"/>
        <w:keepNext w:val="0"/>
        <w:keepLines w:val="0"/>
        <w:ind w:left="822" w:hanging="374"/>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t>The size of an emergency fund must be increased.</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Society may be deprived of needed goods and services.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Worry and fear are present.</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ab/>
        <w:t>9.</w:t>
      </w:r>
      <w:r w:rsidRPr="007A4636">
        <w:rPr>
          <w:rFonts w:ascii="Times New Roman" w:hAnsi="Times New Roman"/>
          <w:color w:val="000000"/>
        </w:rPr>
        <w:tab/>
      </w:r>
      <w:r w:rsidR="007F02D5" w:rsidRPr="007A4636">
        <w:rPr>
          <w:rFonts w:ascii="Times New Roman" w:hAnsi="Times New Roman"/>
          <w:color w:val="000000"/>
        </w:rPr>
        <w:t xml:space="preserve">A direct loss is a financial loss that results from the physical damage, destruction, or theft of property. </w:t>
      </w:r>
      <w:r w:rsidRPr="007A4636">
        <w:rPr>
          <w:rFonts w:ascii="Times New Roman" w:hAnsi="Times New Roman"/>
          <w:color w:val="000000"/>
        </w:rPr>
        <w:t>Indirect loss results from or is the consequence of a direct loss. For example, if a student’s car is stolen (direct loss), he or she will lose the use of the car until it is replaced or recovered (indirect loss).</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10.</w:t>
      </w:r>
      <w:r w:rsidRPr="007A4636">
        <w:rPr>
          <w:rFonts w:ascii="Times New Roman" w:hAnsi="Times New Roman"/>
          <w:color w:val="000000"/>
        </w:rPr>
        <w:tab/>
        <w:t>Major risks faced by business firms include property risks, liability risks, loss of business income,</w:t>
      </w:r>
      <w:r w:rsidR="00F03C78">
        <w:rPr>
          <w:rFonts w:ascii="Times New Roman" w:hAnsi="Times New Roman"/>
          <w:color w:val="000000"/>
        </w:rPr>
        <w:t xml:space="preserve"> </w:t>
      </w:r>
      <w:r w:rsidR="00F03C78" w:rsidRPr="00AC6A94">
        <w:rPr>
          <w:rFonts w:ascii="Times New Roman" w:hAnsi="Times New Roman"/>
          <w:color w:val="000000"/>
        </w:rPr>
        <w:t>cyber security and identity theft</w:t>
      </w:r>
      <w:r w:rsidR="009F2594" w:rsidRPr="00AC6A94">
        <w:rPr>
          <w:rFonts w:ascii="Times New Roman" w:hAnsi="Times New Roman"/>
          <w:color w:val="000000"/>
        </w:rPr>
        <w:t>,</w:t>
      </w:r>
      <w:r w:rsidR="009F2594">
        <w:rPr>
          <w:rFonts w:ascii="Times New Roman" w:hAnsi="Times New Roman"/>
          <w:color w:val="000000"/>
        </w:rPr>
        <w:t xml:space="preserve"> </w:t>
      </w:r>
      <w:r w:rsidR="009F2594" w:rsidRPr="007A4636">
        <w:rPr>
          <w:rFonts w:ascii="Times New Roman" w:hAnsi="Times New Roman"/>
          <w:color w:val="000000"/>
        </w:rPr>
        <w:t>crime</w:t>
      </w:r>
      <w:r w:rsidRPr="007A4636">
        <w:rPr>
          <w:rFonts w:ascii="Times New Roman" w:hAnsi="Times New Roman"/>
          <w:color w:val="000000"/>
        </w:rPr>
        <w:t xml:space="preserve"> exposures, human resources exposures, foreign loss exposures, intangible property exposures, and government exposures.</w:t>
      </w:r>
    </w:p>
    <w:p w:rsidR="00AA2D44" w:rsidRPr="007A4636" w:rsidRDefault="00AA2D44" w:rsidP="00391D06">
      <w:pPr>
        <w:pStyle w:val="MCQList1"/>
        <w:keepNext w:val="0"/>
        <w:keepLines w:val="0"/>
        <w:ind w:left="833" w:hanging="833"/>
        <w:rPr>
          <w:rFonts w:ascii="Times New Roman" w:hAnsi="Times New Roman"/>
          <w:color w:val="000000"/>
        </w:rPr>
      </w:pPr>
      <w:r w:rsidRPr="007A4636">
        <w:rPr>
          <w:rFonts w:ascii="Times New Roman" w:hAnsi="Times New Roman"/>
          <w:color w:val="000000"/>
        </w:rPr>
        <w:t>11.</w:t>
      </w:r>
      <w:r w:rsidRPr="007A4636">
        <w:rPr>
          <w:rFonts w:ascii="Times New Roman" w:hAnsi="Times New Roman"/>
          <w:color w:val="000000"/>
        </w:rPr>
        <w:tab/>
      </w:r>
      <w:r w:rsidR="007F02D5" w:rsidRPr="007A4636">
        <w:rPr>
          <w:rFonts w:ascii="Times New Roman" w:hAnsi="Times New Roman"/>
          <w:color w:val="000000"/>
        </w:rPr>
        <w:t>(a)</w:t>
      </w:r>
      <w:r w:rsidR="00391D06">
        <w:rPr>
          <w:rFonts w:ascii="Times New Roman" w:hAnsi="Times New Roman"/>
          <w:color w:val="000000"/>
        </w:rPr>
        <w:tab/>
      </w:r>
      <w:r w:rsidR="007F02D5" w:rsidRPr="007A4636">
        <w:rPr>
          <w:rFonts w:ascii="Times New Roman" w:hAnsi="Times New Roman"/>
          <w:color w:val="000000"/>
        </w:rPr>
        <w:t xml:space="preserve">Risk control techniques refer to techniques that reduce the frequency or </w:t>
      </w:r>
      <w:r w:rsidR="00CC5FD4" w:rsidRPr="007A4636">
        <w:rPr>
          <w:rFonts w:ascii="Times New Roman" w:hAnsi="Times New Roman"/>
          <w:color w:val="000000"/>
        </w:rPr>
        <w:t>severity</w:t>
      </w:r>
      <w:r w:rsidR="007F02D5" w:rsidRPr="007A4636">
        <w:rPr>
          <w:rFonts w:ascii="Times New Roman" w:hAnsi="Times New Roman"/>
          <w:color w:val="000000"/>
        </w:rPr>
        <w:t xml:space="preserve"> of losses. They include the following</w:t>
      </w:r>
      <w:r w:rsidR="005F5B2D">
        <w:rPr>
          <w:rFonts w:ascii="Times New Roman" w:hAnsi="Times New Roman"/>
          <w:color w:val="000000"/>
        </w:rPr>
        <w:t>:</w:t>
      </w:r>
    </w:p>
    <w:p w:rsidR="00AA2D44" w:rsidRPr="007A4636" w:rsidRDefault="00AA2D44" w:rsidP="0085754C">
      <w:pPr>
        <w:pStyle w:val="MCQList2"/>
        <w:keepNext w:val="0"/>
        <w:keepLines w:val="0"/>
        <w:ind w:left="1202" w:hanging="374"/>
        <w:rPr>
          <w:rFonts w:ascii="Times New Roman" w:hAnsi="Times New Roman"/>
          <w:color w:val="000000"/>
        </w:rPr>
      </w:pPr>
      <w:r w:rsidRPr="007A4636">
        <w:rPr>
          <w:rFonts w:ascii="Times New Roman" w:hAnsi="Times New Roman"/>
          <w:color w:val="000000"/>
        </w:rPr>
        <w:t>(</w:t>
      </w:r>
      <w:r w:rsidR="007F02D5" w:rsidRPr="007A4636">
        <w:rPr>
          <w:rFonts w:ascii="Times New Roman" w:hAnsi="Times New Roman"/>
          <w:color w:val="000000"/>
        </w:rPr>
        <w:t>1</w:t>
      </w:r>
      <w:r w:rsidRPr="007A4636">
        <w:rPr>
          <w:rFonts w:ascii="Times New Roman" w:hAnsi="Times New Roman"/>
          <w:color w:val="000000"/>
        </w:rPr>
        <w:t>)</w:t>
      </w:r>
      <w:r w:rsidRPr="007A4636">
        <w:rPr>
          <w:rFonts w:ascii="Times New Roman" w:hAnsi="Times New Roman"/>
          <w:i/>
          <w:color w:val="000000"/>
        </w:rPr>
        <w:tab/>
        <w:t xml:space="preserve">Avoidance. </w:t>
      </w:r>
      <w:r w:rsidR="007F02D5" w:rsidRPr="007A4636">
        <w:rPr>
          <w:rFonts w:ascii="Times New Roman" w:hAnsi="Times New Roman"/>
          <w:color w:val="000000"/>
        </w:rPr>
        <w:t>This means a certain loss exposure is never acquired</w:t>
      </w:r>
      <w:r w:rsidR="00A60D86" w:rsidRPr="007A4636">
        <w:rPr>
          <w:rFonts w:ascii="Times New Roman" w:hAnsi="Times New Roman"/>
          <w:color w:val="000000"/>
        </w:rPr>
        <w:t xml:space="preserve">, or an existing loss exposure is abandoned. For example, a drug manufacturer can avoid lawsuits associated with a dangerous drug by not producing the drug. </w:t>
      </w:r>
    </w:p>
    <w:p w:rsidR="009160BD" w:rsidRDefault="00AA2D44" w:rsidP="0085754C">
      <w:pPr>
        <w:pStyle w:val="MCQList2"/>
        <w:keepNext w:val="0"/>
        <w:keepLines w:val="0"/>
        <w:ind w:left="1202" w:hanging="374"/>
        <w:rPr>
          <w:rFonts w:ascii="Times New Roman" w:hAnsi="Times New Roman"/>
          <w:color w:val="000000"/>
        </w:rPr>
      </w:pPr>
      <w:r w:rsidRPr="007A4636">
        <w:rPr>
          <w:rFonts w:ascii="Times New Roman" w:hAnsi="Times New Roman"/>
          <w:color w:val="000000"/>
        </w:rPr>
        <w:t>(</w:t>
      </w:r>
      <w:r w:rsidR="00A60D86" w:rsidRPr="007A4636">
        <w:rPr>
          <w:rFonts w:ascii="Times New Roman" w:hAnsi="Times New Roman"/>
          <w:color w:val="000000"/>
        </w:rPr>
        <w:t>2</w:t>
      </w:r>
      <w:r w:rsidRPr="007A4636">
        <w:rPr>
          <w:rFonts w:ascii="Times New Roman" w:hAnsi="Times New Roman"/>
          <w:color w:val="000000"/>
        </w:rPr>
        <w:t>)</w:t>
      </w:r>
      <w:r w:rsidRPr="007A4636">
        <w:rPr>
          <w:rFonts w:ascii="Times New Roman" w:hAnsi="Times New Roman"/>
          <w:color w:val="000000"/>
        </w:rPr>
        <w:tab/>
      </w:r>
      <w:r w:rsidR="007F02D5" w:rsidRPr="007A4636">
        <w:rPr>
          <w:rFonts w:ascii="Times New Roman" w:hAnsi="Times New Roman"/>
          <w:i/>
          <w:color w:val="000000"/>
        </w:rPr>
        <w:t>Loss prevention</w:t>
      </w:r>
      <w:r w:rsidRPr="007A4636">
        <w:rPr>
          <w:rFonts w:ascii="Times New Roman" w:hAnsi="Times New Roman"/>
          <w:i/>
          <w:color w:val="000000"/>
        </w:rPr>
        <w:t xml:space="preserve">. </w:t>
      </w:r>
      <w:r w:rsidRPr="007A4636">
        <w:rPr>
          <w:rFonts w:ascii="Times New Roman" w:hAnsi="Times New Roman"/>
          <w:color w:val="000000"/>
        </w:rPr>
        <w:t xml:space="preserve">Certain activities are undertaken </w:t>
      </w:r>
      <w:r w:rsidR="00CC5FD4" w:rsidRPr="007A4636">
        <w:rPr>
          <w:rFonts w:ascii="Times New Roman" w:hAnsi="Times New Roman"/>
          <w:color w:val="000000"/>
        </w:rPr>
        <w:t>that reduce</w:t>
      </w:r>
      <w:r w:rsidRPr="007A4636">
        <w:rPr>
          <w:rFonts w:ascii="Times New Roman" w:hAnsi="Times New Roman"/>
          <w:color w:val="000000"/>
        </w:rPr>
        <w:t xml:space="preserve"> the frequency</w:t>
      </w:r>
      <w:r w:rsidR="007F02D5" w:rsidRPr="007A4636">
        <w:rPr>
          <w:rFonts w:ascii="Times New Roman" w:hAnsi="Times New Roman"/>
          <w:color w:val="000000"/>
        </w:rPr>
        <w:t xml:space="preserve"> of a particular loss.</w:t>
      </w:r>
      <w:r w:rsidR="00CC5FD4" w:rsidRPr="007A4636">
        <w:rPr>
          <w:rFonts w:ascii="Times New Roman" w:hAnsi="Times New Roman"/>
          <w:color w:val="000000"/>
        </w:rPr>
        <w:t xml:space="preserve"> </w:t>
      </w:r>
      <w:r w:rsidR="00A60D86" w:rsidRPr="007A4636">
        <w:rPr>
          <w:rFonts w:ascii="Times New Roman" w:hAnsi="Times New Roman"/>
          <w:color w:val="000000"/>
        </w:rPr>
        <w:t xml:space="preserve">One </w:t>
      </w:r>
      <w:r w:rsidRPr="007A4636">
        <w:rPr>
          <w:rFonts w:ascii="Times New Roman" w:hAnsi="Times New Roman"/>
          <w:color w:val="000000"/>
        </w:rPr>
        <w:t>example of loss prevention is periodic inspection of</w:t>
      </w:r>
      <w:r w:rsidR="00A60D86" w:rsidRPr="007A4636">
        <w:rPr>
          <w:rFonts w:ascii="Times New Roman" w:hAnsi="Times New Roman"/>
          <w:color w:val="000000"/>
        </w:rPr>
        <w:t xml:space="preserve"> steam</w:t>
      </w:r>
      <w:r w:rsidRPr="007A4636">
        <w:rPr>
          <w:rFonts w:ascii="Times New Roman" w:hAnsi="Times New Roman"/>
          <w:color w:val="000000"/>
        </w:rPr>
        <w:t xml:space="preserve"> boilers to prevent an explosion.</w:t>
      </w:r>
    </w:p>
    <w:p w:rsidR="009160BD" w:rsidRPr="009160BD" w:rsidRDefault="009160BD" w:rsidP="0085754C">
      <w:pPr>
        <w:pStyle w:val="MCQList2"/>
        <w:keepNext w:val="0"/>
        <w:keepLines w:val="0"/>
        <w:ind w:left="1202" w:hanging="374"/>
        <w:rPr>
          <w:rFonts w:ascii="Times New Roman" w:hAnsi="Times New Roman"/>
          <w:color w:val="000000"/>
        </w:rPr>
      </w:pPr>
      <w:r>
        <w:rPr>
          <w:rFonts w:ascii="Times New Roman" w:hAnsi="Times New Roman"/>
          <w:color w:val="000000"/>
        </w:rPr>
        <w:t>(3)</w:t>
      </w:r>
      <w:r>
        <w:rPr>
          <w:rFonts w:ascii="Times New Roman" w:hAnsi="Times New Roman"/>
          <w:color w:val="000000"/>
        </w:rPr>
        <w:tab/>
      </w:r>
      <w:r w:rsidRPr="009E65C2">
        <w:rPr>
          <w:rFonts w:ascii="Times New Roman" w:hAnsi="Times New Roman"/>
          <w:i/>
          <w:color w:val="000000"/>
        </w:rPr>
        <w:t>Loss reduction.</w:t>
      </w:r>
      <w:r w:rsidRPr="009160BD">
        <w:rPr>
          <w:rFonts w:ascii="Times New Roman" w:hAnsi="Times New Roman"/>
          <w:color w:val="000000"/>
        </w:rPr>
        <w:t xml:space="preserve"> This refers to measures that reduce the severity of a loss after it occurs. On</w:t>
      </w:r>
      <w:r w:rsidR="002202EA">
        <w:rPr>
          <w:rFonts w:ascii="Times New Roman" w:hAnsi="Times New Roman"/>
          <w:color w:val="000000"/>
        </w:rPr>
        <w:t>e</w:t>
      </w:r>
      <w:r w:rsidRPr="009160BD">
        <w:rPr>
          <w:rFonts w:ascii="Times New Roman" w:hAnsi="Times New Roman"/>
          <w:color w:val="000000"/>
        </w:rPr>
        <w:t xml:space="preserve"> example of loss reduction is an automatic sprinkler system in a department store that can reduce the severity of a fire loss.</w:t>
      </w:r>
    </w:p>
    <w:p w:rsidR="00F03C78" w:rsidRDefault="00F03C78" w:rsidP="0085754C">
      <w:pPr>
        <w:pStyle w:val="MCQList2"/>
        <w:keepNext w:val="0"/>
        <w:keepLines w:val="0"/>
        <w:ind w:left="1202" w:hanging="374"/>
      </w:pPr>
      <w:r w:rsidRPr="00AC6A94">
        <w:rPr>
          <w:rFonts w:ascii="Times New Roman" w:hAnsi="Times New Roman"/>
          <w:color w:val="000000"/>
        </w:rPr>
        <w:t>(4)</w:t>
      </w:r>
      <w:r w:rsidR="00FD60DC">
        <w:rPr>
          <w:rFonts w:ascii="Times New Roman" w:hAnsi="Times New Roman"/>
          <w:color w:val="000000"/>
        </w:rPr>
        <w:tab/>
      </w:r>
      <w:r w:rsidR="004E06C1" w:rsidRPr="00AC6A94">
        <w:rPr>
          <w:rFonts w:ascii="Times New Roman" w:hAnsi="Times New Roman"/>
          <w:i/>
          <w:color w:val="000000"/>
        </w:rPr>
        <w:t xml:space="preserve">Duplication. </w:t>
      </w:r>
      <w:r w:rsidR="004E06C1" w:rsidRPr="00AC6A94">
        <w:t>This technique refers to have back-up or duplicate copies of important documents or property in the event a loss occurs.</w:t>
      </w:r>
    </w:p>
    <w:p w:rsidR="00592857" w:rsidRPr="00AC6A94" w:rsidRDefault="00592857" w:rsidP="0085754C">
      <w:pPr>
        <w:pStyle w:val="MCQList2"/>
        <w:keepNext w:val="0"/>
        <w:keepLines w:val="0"/>
        <w:ind w:left="1202" w:hanging="374"/>
      </w:pPr>
      <w:r>
        <w:rPr>
          <w:rFonts w:ascii="Times New Roman" w:hAnsi="Times New Roman"/>
          <w:color w:val="000000"/>
        </w:rPr>
        <w:t>(5)</w:t>
      </w:r>
      <w:r w:rsidR="00FD60DC">
        <w:rPr>
          <w:rFonts w:ascii="Times New Roman" w:hAnsi="Times New Roman"/>
          <w:color w:val="000000"/>
        </w:rPr>
        <w:tab/>
      </w:r>
      <w:r w:rsidRPr="00AC6A94">
        <w:rPr>
          <w:i/>
        </w:rPr>
        <w:t xml:space="preserve">Separation. </w:t>
      </w:r>
      <w:r w:rsidRPr="00AC6A94">
        <w:t>The assets exposed to loss are separated or divided to minimize the financial loss from a single event.</w:t>
      </w:r>
    </w:p>
    <w:p w:rsidR="00592857" w:rsidRPr="00592857" w:rsidRDefault="00F03C78" w:rsidP="0085754C">
      <w:pPr>
        <w:pStyle w:val="MCQList2"/>
        <w:keepNext w:val="0"/>
        <w:keepLines w:val="0"/>
        <w:ind w:left="1202" w:hanging="374"/>
      </w:pPr>
      <w:r w:rsidRPr="00AC6A94">
        <w:t>(</w:t>
      </w:r>
      <w:r w:rsidR="00592857">
        <w:t>6</w:t>
      </w:r>
      <w:r w:rsidRPr="00AC6A94">
        <w:t>)</w:t>
      </w:r>
      <w:r w:rsidR="00FD60DC">
        <w:tab/>
      </w:r>
      <w:r w:rsidRPr="00AC6A94">
        <w:rPr>
          <w:i/>
        </w:rPr>
        <w:t>Diversification</w:t>
      </w:r>
      <w:r w:rsidR="007618CA" w:rsidRPr="00AC6A94">
        <w:t>. This</w:t>
      </w:r>
      <w:r w:rsidRPr="00AC6A94">
        <w:t xml:space="preserve"> technique reduces the chance of loss by spreading the loss exposure across different parties.</w:t>
      </w:r>
    </w:p>
    <w:p w:rsidR="00CC5FD4" w:rsidRPr="007A4636" w:rsidRDefault="00A60D86" w:rsidP="0085754C">
      <w:pPr>
        <w:pStyle w:val="MCQList2"/>
        <w:keepNext w:val="0"/>
        <w:keepLines w:val="0"/>
        <w:spacing w:before="200"/>
        <w:ind w:left="822" w:hanging="374"/>
        <w:rPr>
          <w:rFonts w:ascii="Times New Roman" w:hAnsi="Times New Roman"/>
          <w:color w:val="000000"/>
        </w:rPr>
      </w:pPr>
      <w:r w:rsidRPr="007A4636">
        <w:rPr>
          <w:rFonts w:ascii="Times New Roman" w:hAnsi="Times New Roman"/>
          <w:color w:val="000000"/>
        </w:rPr>
        <w:t>(b)</w:t>
      </w:r>
      <w:r w:rsidR="00391D06">
        <w:rPr>
          <w:rFonts w:ascii="Times New Roman" w:hAnsi="Times New Roman"/>
          <w:color w:val="000000"/>
        </w:rPr>
        <w:tab/>
      </w:r>
      <w:r w:rsidR="00467F1D" w:rsidRPr="007A4636">
        <w:rPr>
          <w:rFonts w:ascii="Times New Roman" w:hAnsi="Times New Roman"/>
          <w:color w:val="000000"/>
        </w:rPr>
        <w:t xml:space="preserve">Risk financing refers to techniques that provide for the payment of losses </w:t>
      </w:r>
      <w:r w:rsidR="00CC5FD4" w:rsidRPr="007A4636">
        <w:rPr>
          <w:rFonts w:ascii="Times New Roman" w:hAnsi="Times New Roman"/>
          <w:color w:val="000000"/>
        </w:rPr>
        <w:t>after</w:t>
      </w:r>
      <w:r w:rsidR="00467F1D" w:rsidRPr="007A4636">
        <w:rPr>
          <w:rFonts w:ascii="Times New Roman" w:hAnsi="Times New Roman"/>
          <w:color w:val="000000"/>
        </w:rPr>
        <w:t xml:space="preserve"> they occur. They include the following</w:t>
      </w:r>
    </w:p>
    <w:p w:rsidR="00CC5FD4" w:rsidRPr="007A4636" w:rsidRDefault="00AA2D44" w:rsidP="0085754C">
      <w:pPr>
        <w:pStyle w:val="MCQList2"/>
        <w:keepNext w:val="0"/>
        <w:keepLines w:val="0"/>
        <w:ind w:left="1202" w:hanging="374"/>
        <w:rPr>
          <w:rFonts w:ascii="Times New Roman" w:hAnsi="Times New Roman"/>
          <w:color w:val="000000"/>
        </w:rPr>
      </w:pPr>
      <w:r w:rsidRPr="007A4636">
        <w:rPr>
          <w:rFonts w:ascii="Times New Roman" w:hAnsi="Times New Roman"/>
          <w:color w:val="000000"/>
        </w:rPr>
        <w:t>(</w:t>
      </w:r>
      <w:r w:rsidR="00467F1D" w:rsidRPr="007A4636">
        <w:rPr>
          <w:rFonts w:ascii="Times New Roman" w:hAnsi="Times New Roman"/>
          <w:color w:val="000000"/>
        </w:rPr>
        <w:t>1</w:t>
      </w:r>
      <w:r w:rsidRPr="007A4636">
        <w:rPr>
          <w:rFonts w:ascii="Times New Roman" w:hAnsi="Times New Roman"/>
          <w:color w:val="000000"/>
        </w:rPr>
        <w:t>)</w:t>
      </w:r>
      <w:r w:rsidRPr="007A4636">
        <w:rPr>
          <w:rFonts w:ascii="Times New Roman" w:hAnsi="Times New Roman"/>
          <w:color w:val="000000"/>
        </w:rPr>
        <w:tab/>
      </w:r>
      <w:r w:rsidRPr="007A4636">
        <w:rPr>
          <w:rFonts w:ascii="Times New Roman" w:hAnsi="Times New Roman"/>
          <w:i/>
          <w:color w:val="000000"/>
        </w:rPr>
        <w:t xml:space="preserve">Retention. </w:t>
      </w:r>
      <w:r w:rsidR="00467F1D" w:rsidRPr="007A4636">
        <w:rPr>
          <w:rFonts w:ascii="Times New Roman" w:hAnsi="Times New Roman"/>
          <w:color w:val="000000"/>
        </w:rPr>
        <w:t xml:space="preserve">This means that an individual or business firm retains part or all of the losses that can result from a given loss exposure. For example, </w:t>
      </w:r>
      <w:r w:rsidR="0084604B" w:rsidRPr="007A4636">
        <w:rPr>
          <w:rFonts w:ascii="Times New Roman" w:hAnsi="Times New Roman"/>
          <w:color w:val="000000"/>
        </w:rPr>
        <w:t xml:space="preserve">a </w:t>
      </w:r>
      <w:r w:rsidR="00CC5FD4" w:rsidRPr="007A4636">
        <w:rPr>
          <w:rFonts w:ascii="Times New Roman" w:hAnsi="Times New Roman"/>
          <w:color w:val="000000"/>
        </w:rPr>
        <w:t>motorist may</w:t>
      </w:r>
      <w:r w:rsidRPr="007A4636">
        <w:rPr>
          <w:rFonts w:ascii="Times New Roman" w:hAnsi="Times New Roman"/>
          <w:color w:val="000000"/>
        </w:rPr>
        <w:t xml:space="preserve"> retain the first $500 of </w:t>
      </w:r>
      <w:r w:rsidR="00467F1D" w:rsidRPr="007A4636">
        <w:rPr>
          <w:rFonts w:ascii="Times New Roman" w:hAnsi="Times New Roman"/>
          <w:color w:val="000000"/>
        </w:rPr>
        <w:t xml:space="preserve">a </w:t>
      </w:r>
      <w:r w:rsidRPr="007A4636">
        <w:rPr>
          <w:rFonts w:ascii="Times New Roman" w:hAnsi="Times New Roman"/>
          <w:color w:val="000000"/>
        </w:rPr>
        <w:t xml:space="preserve">physical damage loss to his or her automobile by </w:t>
      </w:r>
      <w:r w:rsidR="00CC5FD4" w:rsidRPr="007A4636">
        <w:rPr>
          <w:rFonts w:ascii="Times New Roman" w:hAnsi="Times New Roman"/>
          <w:color w:val="000000"/>
        </w:rPr>
        <w:t>purchasing an</w:t>
      </w:r>
      <w:r w:rsidR="00A33428" w:rsidRPr="007A4636">
        <w:rPr>
          <w:rFonts w:ascii="Times New Roman" w:hAnsi="Times New Roman"/>
          <w:color w:val="000000"/>
        </w:rPr>
        <w:t xml:space="preserve"> auto insurance </w:t>
      </w:r>
      <w:r w:rsidR="0084604B" w:rsidRPr="007A4636">
        <w:rPr>
          <w:rFonts w:ascii="Times New Roman" w:hAnsi="Times New Roman"/>
          <w:color w:val="000000"/>
        </w:rPr>
        <w:t>collision</w:t>
      </w:r>
      <w:r w:rsidRPr="007A4636">
        <w:rPr>
          <w:rFonts w:ascii="Times New Roman" w:hAnsi="Times New Roman"/>
          <w:color w:val="000000"/>
        </w:rPr>
        <w:t xml:space="preserve"> policy with a $500 deductible.</w:t>
      </w:r>
    </w:p>
    <w:p w:rsidR="00CC5FD4" w:rsidRPr="007A4636" w:rsidRDefault="00AA2D44" w:rsidP="0085754C">
      <w:pPr>
        <w:pStyle w:val="MCQList2"/>
        <w:keepNext w:val="0"/>
        <w:keepLines w:val="0"/>
        <w:ind w:left="1202" w:hanging="374"/>
        <w:rPr>
          <w:rFonts w:ascii="Times New Roman" w:hAnsi="Times New Roman"/>
          <w:color w:val="000000"/>
        </w:rPr>
      </w:pPr>
      <w:r w:rsidRPr="007A4636">
        <w:rPr>
          <w:rFonts w:ascii="Times New Roman" w:hAnsi="Times New Roman"/>
          <w:color w:val="000000"/>
        </w:rPr>
        <w:t>(</w:t>
      </w:r>
      <w:r w:rsidR="00467F1D" w:rsidRPr="007A4636">
        <w:rPr>
          <w:rFonts w:ascii="Times New Roman" w:hAnsi="Times New Roman"/>
          <w:color w:val="000000"/>
        </w:rPr>
        <w:t>2</w:t>
      </w:r>
      <w:r w:rsidRPr="007A4636">
        <w:rPr>
          <w:rFonts w:ascii="Times New Roman" w:hAnsi="Times New Roman"/>
          <w:color w:val="000000"/>
        </w:rPr>
        <w:t>)</w:t>
      </w:r>
      <w:r w:rsidRPr="007A4636">
        <w:rPr>
          <w:rFonts w:ascii="Times New Roman" w:hAnsi="Times New Roman"/>
          <w:color w:val="000000"/>
        </w:rPr>
        <w:tab/>
      </w:r>
      <w:r w:rsidRPr="007A4636">
        <w:rPr>
          <w:rFonts w:ascii="Times New Roman" w:hAnsi="Times New Roman"/>
          <w:i/>
          <w:color w:val="000000"/>
        </w:rPr>
        <w:t xml:space="preserve">Noninsurance transfers. </w:t>
      </w:r>
      <w:r w:rsidR="00467F1D" w:rsidRPr="007A4636">
        <w:rPr>
          <w:rFonts w:ascii="Times New Roman" w:hAnsi="Times New Roman"/>
          <w:color w:val="000000"/>
        </w:rPr>
        <w:t xml:space="preserve">This means that a risk is transferred to another party other than an insurance company. For example, the </w:t>
      </w:r>
      <w:r w:rsidRPr="007A4636">
        <w:rPr>
          <w:rFonts w:ascii="Times New Roman" w:hAnsi="Times New Roman"/>
          <w:color w:val="000000"/>
        </w:rPr>
        <w:t>risk of a defective television set can be shifted or transferred to the retailer by the purchase of a service contract by which the retailer is responsible for all repairs after the warranty expires.</w:t>
      </w:r>
    </w:p>
    <w:p w:rsidR="00AA2D44" w:rsidRPr="007A4636" w:rsidRDefault="00AA2D44" w:rsidP="0085754C">
      <w:pPr>
        <w:pStyle w:val="MCQList2"/>
        <w:keepNext w:val="0"/>
        <w:keepLines w:val="0"/>
        <w:ind w:left="1202" w:hanging="374"/>
        <w:rPr>
          <w:rFonts w:ascii="Times New Roman" w:hAnsi="Times New Roman"/>
          <w:color w:val="000000"/>
        </w:rPr>
      </w:pPr>
      <w:r w:rsidRPr="007A4636">
        <w:rPr>
          <w:rFonts w:ascii="Times New Roman" w:hAnsi="Times New Roman"/>
          <w:color w:val="000000"/>
        </w:rPr>
        <w:t>(</w:t>
      </w:r>
      <w:r w:rsidR="00467F1D" w:rsidRPr="007A4636">
        <w:rPr>
          <w:rFonts w:ascii="Times New Roman" w:hAnsi="Times New Roman"/>
          <w:color w:val="000000"/>
        </w:rPr>
        <w:t>3</w:t>
      </w:r>
      <w:r w:rsidRPr="007A4636">
        <w:rPr>
          <w:rFonts w:ascii="Times New Roman" w:hAnsi="Times New Roman"/>
          <w:color w:val="000000"/>
        </w:rPr>
        <w:t>)</w:t>
      </w:r>
      <w:r w:rsidRPr="007A4636">
        <w:rPr>
          <w:rFonts w:ascii="Times New Roman" w:hAnsi="Times New Roman"/>
          <w:color w:val="000000"/>
        </w:rPr>
        <w:tab/>
      </w:r>
      <w:r w:rsidRPr="007A4636">
        <w:rPr>
          <w:rFonts w:ascii="Times New Roman" w:hAnsi="Times New Roman"/>
          <w:i/>
          <w:color w:val="000000"/>
        </w:rPr>
        <w:t xml:space="preserve">Insurance. </w:t>
      </w:r>
      <w:r w:rsidR="00592857">
        <w:rPr>
          <w:rFonts w:ascii="Times New Roman" w:hAnsi="Times New Roman"/>
          <w:color w:val="000000"/>
        </w:rPr>
        <w:t>Insurance transfers risk to an insurer that pays if a loss occurs. A</w:t>
      </w:r>
      <w:r w:rsidRPr="007A4636">
        <w:rPr>
          <w:rFonts w:ascii="Times New Roman" w:hAnsi="Times New Roman"/>
          <w:color w:val="000000"/>
        </w:rPr>
        <w:t xml:space="preserve">n </w:t>
      </w:r>
      <w:r w:rsidR="00CC5FD4" w:rsidRPr="007A4636">
        <w:rPr>
          <w:rFonts w:ascii="Times New Roman" w:hAnsi="Times New Roman"/>
          <w:color w:val="000000"/>
        </w:rPr>
        <w:t>auto insurance</w:t>
      </w:r>
      <w:r w:rsidRPr="007A4636">
        <w:rPr>
          <w:rFonts w:ascii="Times New Roman" w:hAnsi="Times New Roman"/>
          <w:color w:val="000000"/>
        </w:rPr>
        <w:t xml:space="preserve"> policy can be purchased covering </w:t>
      </w:r>
      <w:r w:rsidR="00592857">
        <w:rPr>
          <w:rFonts w:ascii="Times New Roman" w:hAnsi="Times New Roman"/>
          <w:color w:val="000000"/>
        </w:rPr>
        <w:t xml:space="preserve">liability arising from the </w:t>
      </w:r>
      <w:r w:rsidRPr="007A4636">
        <w:rPr>
          <w:rFonts w:ascii="Times New Roman" w:hAnsi="Times New Roman"/>
          <w:color w:val="000000"/>
        </w:rPr>
        <w:t>negligent operation of an automobile.</w:t>
      </w:r>
    </w:p>
    <w:p w:rsidR="00AA2D44" w:rsidRPr="00E63AA3" w:rsidRDefault="00AA2D44" w:rsidP="00E63AA3">
      <w:pPr>
        <w:pStyle w:val="awTB01questionHead"/>
        <w:keepNext w:val="0"/>
        <w:keepLines w:val="0"/>
        <w:rPr>
          <w:color w:val="000000"/>
        </w:rPr>
      </w:pPr>
      <w:r w:rsidRPr="00E63AA3">
        <w:rPr>
          <w:color w:val="000000"/>
        </w:rPr>
        <w:lastRenderedPageBreak/>
        <w:sym w:font="Wingdings" w:char="F06E"/>
      </w:r>
      <w:r w:rsidRPr="00E63AA3">
        <w:rPr>
          <w:rFonts w:ascii="MS Gothic" w:eastAsia="MS Gothic" w:hAnsi="MS Gothic" w:cs="MS Gothic" w:hint="eastAsia"/>
          <w:color w:val="000000"/>
        </w:rPr>
        <w:t> </w:t>
      </w:r>
      <w:r w:rsidRPr="00E63AA3">
        <w:rPr>
          <w:color w:val="000000"/>
        </w:rPr>
        <w:t>Answers to Application Questions</w:t>
      </w:r>
    </w:p>
    <w:p w:rsidR="00AA2D44" w:rsidRPr="007A4636" w:rsidRDefault="00AA2D44" w:rsidP="00E63AA3">
      <w:pPr>
        <w:pStyle w:val="MCQList1"/>
        <w:keepNext w:val="0"/>
        <w:keepLines w:val="0"/>
        <w:spacing w:before="0"/>
        <w:ind w:left="446" w:hanging="446"/>
        <w:rPr>
          <w:rFonts w:ascii="Times New Roman" w:hAnsi="Times New Roman"/>
          <w:color w:val="000000"/>
        </w:rPr>
      </w:pPr>
      <w:r w:rsidRPr="007A4636">
        <w:rPr>
          <w:rFonts w:ascii="Times New Roman" w:hAnsi="Times New Roman"/>
          <w:color w:val="000000"/>
        </w:rPr>
        <w:tab/>
        <w:t>1.</w:t>
      </w:r>
      <w:r w:rsidRPr="007A4636">
        <w:rPr>
          <w:rFonts w:ascii="Times New Roman" w:hAnsi="Times New Roman"/>
          <w:color w:val="000000"/>
        </w:rPr>
        <w:tab/>
        <w:t>Objective risk is the relative variation of actual loss from expected loss. Although the chance of loss may be identical for two different groups, the relative variation of actual from expected loss may be quite different. For example, if a company has a fleet of 1</w:t>
      </w:r>
      <w:r w:rsidR="005F5B2D">
        <w:rPr>
          <w:rFonts w:ascii="Times New Roman" w:hAnsi="Times New Roman"/>
          <w:color w:val="000000"/>
        </w:rPr>
        <w:t>,</w:t>
      </w:r>
      <w:r w:rsidRPr="007A4636">
        <w:rPr>
          <w:rFonts w:ascii="Times New Roman" w:hAnsi="Times New Roman"/>
          <w:color w:val="000000"/>
        </w:rPr>
        <w:t>000 trucks, the expected number of collision losses each year may be 30. However, actual losses may vary each year from 25 to 35. In contrast, another fleet of 1</w:t>
      </w:r>
      <w:r w:rsidR="005F5B2D">
        <w:rPr>
          <w:rFonts w:ascii="Times New Roman" w:hAnsi="Times New Roman"/>
          <w:color w:val="000000"/>
        </w:rPr>
        <w:t>,</w:t>
      </w:r>
      <w:r w:rsidRPr="007A4636">
        <w:rPr>
          <w:rFonts w:ascii="Times New Roman" w:hAnsi="Times New Roman"/>
          <w:color w:val="000000"/>
        </w:rPr>
        <w:t>000 trucks may have the same number of expected losses (30), but the annual variation may be considerably higher, such as 20 to 40. Thus, objective risk is greater for the second fleet.</w:t>
      </w:r>
    </w:p>
    <w:p w:rsidR="00AA2D44" w:rsidRPr="007A4636" w:rsidRDefault="00CC5FD4" w:rsidP="00E63AA3">
      <w:pPr>
        <w:pStyle w:val="MCQList1a"/>
        <w:rPr>
          <w:rFonts w:ascii="Times New Roman" w:hAnsi="Times New Roman"/>
          <w:color w:val="000000"/>
        </w:rPr>
      </w:pPr>
      <w:r w:rsidRPr="007A4636">
        <w:rPr>
          <w:rFonts w:ascii="Times New Roman" w:hAnsi="Times New Roman"/>
          <w:color w:val="000000"/>
        </w:rPr>
        <w:tab/>
        <w:t>2.</w:t>
      </w:r>
      <w:r w:rsidRPr="007A4636">
        <w:rPr>
          <w:rFonts w:ascii="Times New Roman" w:hAnsi="Times New Roman"/>
          <w:color w:val="000000"/>
        </w:rPr>
        <w:tab/>
      </w:r>
      <w:r w:rsidR="00AA2D44" w:rsidRPr="007A4636">
        <w:rPr>
          <w:rFonts w:ascii="Times New Roman" w:hAnsi="Times New Roman"/>
          <w:color w:val="000000"/>
        </w:rPr>
        <w:t>(a)</w:t>
      </w:r>
      <w:r w:rsidR="00AA2D44" w:rsidRPr="007A4636">
        <w:rPr>
          <w:rFonts w:ascii="Times New Roman" w:hAnsi="Times New Roman"/>
          <w:color w:val="000000"/>
        </w:rPr>
        <w:tab/>
        <w:t>This is a nondiversifiable risk because the entire nation can be affected by a terrorist attack.</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 xml:space="preserve">This is a pure risk. </w:t>
      </w:r>
      <w:r w:rsidR="00A33428" w:rsidRPr="007A4636">
        <w:rPr>
          <w:rFonts w:ascii="Times New Roman" w:hAnsi="Times New Roman"/>
          <w:color w:val="000000"/>
        </w:rPr>
        <w:t>The</w:t>
      </w:r>
      <w:r w:rsidRPr="007A4636">
        <w:rPr>
          <w:rFonts w:ascii="Times New Roman" w:hAnsi="Times New Roman"/>
          <w:color w:val="000000"/>
        </w:rPr>
        <w:t xml:space="preserve"> insured</w:t>
      </w:r>
      <w:r w:rsidR="00A33428" w:rsidRPr="007A4636">
        <w:rPr>
          <w:rFonts w:ascii="Times New Roman" w:hAnsi="Times New Roman"/>
          <w:color w:val="000000"/>
        </w:rPr>
        <w:t xml:space="preserve"> rarely</w:t>
      </w:r>
      <w:r w:rsidRPr="007A4636">
        <w:rPr>
          <w:rFonts w:ascii="Times New Roman" w:hAnsi="Times New Roman"/>
          <w:color w:val="000000"/>
        </w:rPr>
        <w:t xml:space="preserve"> </w:t>
      </w:r>
      <w:r w:rsidR="00A33428" w:rsidRPr="007A4636">
        <w:rPr>
          <w:rFonts w:ascii="Times New Roman" w:hAnsi="Times New Roman"/>
          <w:color w:val="000000"/>
        </w:rPr>
        <w:t xml:space="preserve">profits </w:t>
      </w:r>
      <w:r w:rsidRPr="007A4636">
        <w:rPr>
          <w:rFonts w:ascii="Times New Roman" w:hAnsi="Times New Roman"/>
          <w:color w:val="000000"/>
        </w:rPr>
        <w:t xml:space="preserve">if </w:t>
      </w:r>
      <w:r w:rsidR="00EC6E6F" w:rsidRPr="007A4636">
        <w:rPr>
          <w:rFonts w:ascii="Times New Roman" w:hAnsi="Times New Roman"/>
          <w:color w:val="000000"/>
        </w:rPr>
        <w:t xml:space="preserve">his or her </w:t>
      </w:r>
      <w:r w:rsidRPr="007A4636">
        <w:rPr>
          <w:rFonts w:ascii="Times New Roman" w:hAnsi="Times New Roman"/>
          <w:color w:val="000000"/>
        </w:rPr>
        <w:t>house is damaged in a fire.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 xml:space="preserve">This is pure risk because of the loss of earned income. You usually do not profit if you </w:t>
      </w:r>
      <w:r w:rsidRPr="007A4636">
        <w:rPr>
          <w:rFonts w:ascii="Times New Roman" w:hAnsi="Times New Roman"/>
          <w:color w:val="000000"/>
        </w:rPr>
        <w:br/>
        <w:t>are totally disabled.</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t xml:space="preserve">This is a speculative risk. </w:t>
      </w:r>
      <w:r w:rsidR="002D54BC" w:rsidRPr="007A4636">
        <w:rPr>
          <w:rFonts w:ascii="Times New Roman" w:hAnsi="Times New Roman"/>
          <w:color w:val="000000"/>
        </w:rPr>
        <w:t>Profit or loss is</w:t>
      </w:r>
      <w:r w:rsidRPr="007A4636">
        <w:rPr>
          <w:rFonts w:ascii="Times New Roman" w:hAnsi="Times New Roman"/>
          <w:color w:val="000000"/>
        </w:rPr>
        <w:t xml:space="preserve"> possible.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(e)</w:t>
      </w:r>
      <w:r w:rsidRPr="007A4636">
        <w:rPr>
          <w:rFonts w:ascii="Times New Roman" w:hAnsi="Times New Roman"/>
          <w:color w:val="000000"/>
        </w:rPr>
        <w:tab/>
        <w:t xml:space="preserve">This is a </w:t>
      </w:r>
      <w:r w:rsidR="00241324">
        <w:rPr>
          <w:rFonts w:ascii="Times New Roman" w:hAnsi="Times New Roman"/>
          <w:color w:val="000000"/>
        </w:rPr>
        <w:t>nondiversifiable</w:t>
      </w:r>
      <w:r w:rsidR="00241324" w:rsidRPr="007A4636">
        <w:rPr>
          <w:rFonts w:ascii="Times New Roman" w:hAnsi="Times New Roman"/>
          <w:color w:val="000000"/>
        </w:rPr>
        <w:t xml:space="preserve"> </w:t>
      </w:r>
      <w:r w:rsidRPr="007A4636">
        <w:rPr>
          <w:rFonts w:ascii="Times New Roman" w:hAnsi="Times New Roman"/>
          <w:color w:val="000000"/>
        </w:rPr>
        <w:t xml:space="preserve">risk because large numbers of people can lose their homes in </w:t>
      </w:r>
      <w:r w:rsidRPr="007A4636">
        <w:rPr>
          <w:rFonts w:ascii="Times New Roman" w:hAnsi="Times New Roman"/>
          <w:color w:val="000000"/>
        </w:rPr>
        <w:br/>
        <w:t>a major flood.</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(f)</w:t>
      </w:r>
      <w:r w:rsidRPr="007A4636">
        <w:rPr>
          <w:rFonts w:ascii="Times New Roman" w:hAnsi="Times New Roman"/>
          <w:color w:val="000000"/>
        </w:rPr>
        <w:tab/>
        <w:t>This is a nondiversifiable risk because large numbers of home buyers will be adversely affected by higher interest rates and higher monthly mortgage payments. From the viewpoint of home builders and realtors, a rise in interest rates is also a financial risk that can slow down the sale of new and used homes.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(g)</w:t>
      </w:r>
      <w:r w:rsidRPr="007A4636">
        <w:rPr>
          <w:rFonts w:ascii="Times New Roman" w:hAnsi="Times New Roman"/>
          <w:color w:val="000000"/>
        </w:rPr>
        <w:tab/>
        <w:t>This is a speculative risk because both profit and loss are possible.</w:t>
      </w:r>
    </w:p>
    <w:p w:rsidR="00CC5FD4" w:rsidRPr="007A4636" w:rsidRDefault="00AA2D44" w:rsidP="00E63AA3">
      <w:pPr>
        <w:pStyle w:val="MCQList1a"/>
        <w:rPr>
          <w:rFonts w:ascii="Times New Roman" w:hAnsi="Times New Roman"/>
          <w:color w:val="000000"/>
        </w:rPr>
      </w:pPr>
      <w:r w:rsidRPr="007A4636">
        <w:rPr>
          <w:rFonts w:ascii="Times New Roman" w:hAnsi="Times New Roman"/>
          <w:color w:val="000000"/>
        </w:rPr>
        <w:tab/>
        <w:t>3.</w:t>
      </w:r>
      <w:r w:rsidRPr="007A4636">
        <w:rPr>
          <w:rFonts w:ascii="Times New Roman" w:hAnsi="Times New Roman"/>
          <w:color w:val="000000"/>
        </w:rPr>
        <w:tab/>
        <w:t>(a)</w:t>
      </w:r>
      <w:r w:rsidRPr="007A4636">
        <w:rPr>
          <w:rFonts w:ascii="Times New Roman" w:hAnsi="Times New Roman"/>
          <w:color w:val="000000"/>
        </w:rPr>
        <w:tab/>
      </w:r>
      <w:r w:rsidR="00A33428" w:rsidRPr="007A4636">
        <w:rPr>
          <w:rFonts w:ascii="Times New Roman" w:hAnsi="Times New Roman"/>
          <w:color w:val="000000"/>
        </w:rPr>
        <w:t xml:space="preserve">Risk </w:t>
      </w:r>
      <w:r w:rsidRPr="007A4636">
        <w:rPr>
          <w:rFonts w:ascii="Times New Roman" w:hAnsi="Times New Roman"/>
          <w:color w:val="000000"/>
        </w:rPr>
        <w:t xml:space="preserve">control such as exercise, losing weight, and following a healthy diet </w:t>
      </w:r>
      <w:r w:rsidRPr="007A4636">
        <w:rPr>
          <w:rFonts w:ascii="Times New Roman" w:hAnsi="Times New Roman" w:cs="Tahoma"/>
          <w:color w:val="000000"/>
        </w:rPr>
        <w:t>can reduce the chance of dying prematurely from a heart attack.</w:t>
      </w:r>
      <w:r w:rsidRPr="007A4636">
        <w:rPr>
          <w:rFonts w:ascii="Times New Roman" w:hAnsi="Times New Roman"/>
          <w:color w:val="000000"/>
        </w:rPr>
        <w:t xml:space="preserve"> Life insurance can also be used, which reduces or eliminates the financial consequences to surviving family members if a family head dies prematurely.</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t>Property insurance is an appropriate technique for dealing with the risk of a hurricane. Retention can also be used by purchasing the policy with a deductible.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t xml:space="preserve">Collision insurance on the new car is an effective way to deal with this exposure. Retention can also be used by purchasing the policy with a deductible for collision losses. The insured can also drive defensively, which is a form of </w:t>
      </w:r>
      <w:r w:rsidR="00A33428" w:rsidRPr="007A4636">
        <w:rPr>
          <w:rFonts w:ascii="Times New Roman" w:hAnsi="Times New Roman"/>
          <w:color w:val="000000"/>
        </w:rPr>
        <w:t xml:space="preserve">risk </w:t>
      </w:r>
      <w:r w:rsidRPr="007A4636">
        <w:rPr>
          <w:rFonts w:ascii="Times New Roman" w:hAnsi="Times New Roman"/>
          <w:color w:val="000000"/>
        </w:rPr>
        <w:t>control.</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t>A catastrophic loss exposure is present. Auto liability insurance should be purchased to deal with the exposure.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(e)</w:t>
      </w:r>
      <w:r w:rsidRPr="007A4636">
        <w:rPr>
          <w:rFonts w:ascii="Times New Roman" w:hAnsi="Times New Roman"/>
          <w:color w:val="000000"/>
        </w:rPr>
        <w:tab/>
        <w:t xml:space="preserve">Professional liability insurance should be purchased to deal with malpractice suits. The surgeon could also use </w:t>
      </w:r>
      <w:r w:rsidR="00CC5FD4" w:rsidRPr="007A4636">
        <w:rPr>
          <w:rFonts w:ascii="Times New Roman" w:hAnsi="Times New Roman"/>
          <w:color w:val="000000"/>
        </w:rPr>
        <w:t>risk control</w:t>
      </w:r>
      <w:r w:rsidRPr="007A4636">
        <w:rPr>
          <w:rFonts w:ascii="Times New Roman" w:hAnsi="Times New Roman"/>
          <w:color w:val="000000"/>
        </w:rPr>
        <w:t xml:space="preserve"> to reduce the pos</w:t>
      </w:r>
      <w:r w:rsidR="00CC5FD4" w:rsidRPr="007A4636">
        <w:rPr>
          <w:rFonts w:ascii="Times New Roman" w:hAnsi="Times New Roman"/>
          <w:color w:val="000000"/>
        </w:rPr>
        <w:t>sibility of injuring a patient.</w:t>
      </w:r>
    </w:p>
    <w:p w:rsidR="00AA2D44" w:rsidRPr="007A4636" w:rsidRDefault="00AA2D44" w:rsidP="00E63AA3">
      <w:pPr>
        <w:pStyle w:val="MCQList1"/>
        <w:keepNext w:val="0"/>
        <w:keepLines w:val="0"/>
        <w:rPr>
          <w:rFonts w:ascii="Times New Roman" w:hAnsi="Times New Roman"/>
          <w:color w:val="000000"/>
        </w:rPr>
      </w:pPr>
      <w:r w:rsidRPr="007A4636">
        <w:rPr>
          <w:rFonts w:ascii="Times New Roman" w:hAnsi="Times New Roman"/>
          <w:color w:val="000000"/>
        </w:rPr>
        <w:tab/>
        <w:t>4.</w:t>
      </w:r>
      <w:r w:rsidRPr="007A4636">
        <w:rPr>
          <w:rFonts w:ascii="Times New Roman" w:hAnsi="Times New Roman"/>
          <w:color w:val="000000"/>
        </w:rPr>
        <w:tab/>
        <w:t>Andrew has three noninsurance options</w:t>
      </w:r>
      <w:r w:rsidR="004804AB">
        <w:rPr>
          <w:rFonts w:ascii="Times New Roman" w:hAnsi="Times New Roman"/>
          <w:color w:val="000000"/>
        </w:rPr>
        <w:t>.</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(a)</w:t>
      </w:r>
      <w:r w:rsidRPr="007A4636">
        <w:rPr>
          <w:rFonts w:ascii="Times New Roman" w:hAnsi="Times New Roman"/>
          <w:color w:val="000000"/>
        </w:rPr>
        <w:tab/>
      </w:r>
      <w:r w:rsidRPr="007A4636">
        <w:rPr>
          <w:rFonts w:ascii="Times New Roman" w:hAnsi="Times New Roman"/>
          <w:i/>
          <w:color w:val="000000"/>
        </w:rPr>
        <w:t xml:space="preserve">Avoidance. </w:t>
      </w:r>
      <w:r w:rsidRPr="007A4636">
        <w:rPr>
          <w:rFonts w:ascii="Times New Roman" w:hAnsi="Times New Roman"/>
          <w:color w:val="000000"/>
        </w:rPr>
        <w:t>Andrew can avoid the risk of burglary or robbery by going into a different line of business. However, this is not a practical solution and may not be feasible.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00CC5FD4" w:rsidRPr="007A4636">
        <w:rPr>
          <w:rFonts w:ascii="Times New Roman" w:hAnsi="Times New Roman"/>
          <w:i/>
          <w:color w:val="000000"/>
        </w:rPr>
        <w:t>Risk control</w:t>
      </w:r>
      <w:r w:rsidRPr="007A4636">
        <w:rPr>
          <w:rFonts w:ascii="Times New Roman" w:hAnsi="Times New Roman"/>
          <w:i/>
          <w:color w:val="000000"/>
        </w:rPr>
        <w:t xml:space="preserve">. </w:t>
      </w:r>
      <w:r w:rsidR="00E8475C" w:rsidRPr="007A4636">
        <w:rPr>
          <w:rFonts w:ascii="Times New Roman" w:hAnsi="Times New Roman"/>
          <w:color w:val="000000"/>
        </w:rPr>
        <w:t xml:space="preserve">Risk </w:t>
      </w:r>
      <w:r w:rsidRPr="007A4636">
        <w:rPr>
          <w:rFonts w:ascii="Times New Roman" w:hAnsi="Times New Roman"/>
          <w:color w:val="000000"/>
        </w:rPr>
        <w:t xml:space="preserve">control efforts can be undertaken to reduce both the frequency and severity of losses. A burglar alarm system can be installed. The </w:t>
      </w:r>
      <w:r w:rsidR="00592857">
        <w:rPr>
          <w:rFonts w:ascii="Times New Roman" w:hAnsi="Times New Roman"/>
          <w:color w:val="000000"/>
        </w:rPr>
        <w:t>gun</w:t>
      </w:r>
      <w:r w:rsidRPr="007A4636">
        <w:rPr>
          <w:rFonts w:ascii="Times New Roman" w:hAnsi="Times New Roman"/>
          <w:color w:val="000000"/>
        </w:rPr>
        <w:t xml:space="preserve"> shop can be relocated to another part of the city where crime rates are lower. Losses also can be prevented by hiring a guard or patrol service to protect the property.</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r>
      <w:r w:rsidRPr="007A4636">
        <w:rPr>
          <w:rFonts w:ascii="Times New Roman" w:hAnsi="Times New Roman"/>
          <w:i/>
          <w:color w:val="000000"/>
        </w:rPr>
        <w:t xml:space="preserve">Retention. </w:t>
      </w:r>
      <w:r w:rsidRPr="007A4636">
        <w:rPr>
          <w:rFonts w:ascii="Times New Roman" w:hAnsi="Times New Roman"/>
          <w:color w:val="000000"/>
        </w:rPr>
        <w:t xml:space="preserve">Andrew may decide to retain all losses, thereby eliminating the need for burglary insurance. </w:t>
      </w:r>
      <w:r w:rsidRPr="00273F4B">
        <w:rPr>
          <w:rFonts w:ascii="Times New Roman" w:hAnsi="Times New Roman"/>
          <w:color w:val="000000"/>
        </w:rPr>
        <w:t>However, since a large loss could result in financial ruin, he may decide to retain losses only up to a certain amount, such as $1</w:t>
      </w:r>
      <w:r w:rsidR="00241324">
        <w:rPr>
          <w:rFonts w:ascii="Times New Roman" w:hAnsi="Times New Roman"/>
          <w:color w:val="000000"/>
        </w:rPr>
        <w:t>,</w:t>
      </w:r>
      <w:r w:rsidRPr="00273F4B">
        <w:rPr>
          <w:rFonts w:ascii="Times New Roman" w:hAnsi="Times New Roman"/>
          <w:color w:val="000000"/>
        </w:rPr>
        <w:t>000.</w:t>
      </w:r>
      <w:r w:rsidRPr="007A4636">
        <w:rPr>
          <w:rFonts w:ascii="Times New Roman" w:hAnsi="Times New Roman"/>
          <w:color w:val="000000"/>
        </w:rPr>
        <w:t xml:space="preserve"> Excess insurance can be purchased for losses exceeding the retention limit.</w:t>
      </w:r>
    </w:p>
    <w:p w:rsidR="00AA2D44" w:rsidRPr="007A4636" w:rsidRDefault="00AA2D44" w:rsidP="00E63AA3">
      <w:pPr>
        <w:pStyle w:val="MCQList1a"/>
        <w:rPr>
          <w:rFonts w:ascii="Times New Roman" w:hAnsi="Times New Roman"/>
          <w:color w:val="000000"/>
        </w:rPr>
      </w:pPr>
      <w:r w:rsidRPr="007A4636">
        <w:rPr>
          <w:rFonts w:ascii="Times New Roman" w:hAnsi="Times New Roman"/>
          <w:color w:val="000000"/>
        </w:rPr>
        <w:lastRenderedPageBreak/>
        <w:tab/>
        <w:t>5.</w:t>
      </w:r>
      <w:r w:rsidRPr="007A4636">
        <w:rPr>
          <w:rFonts w:ascii="Times New Roman" w:hAnsi="Times New Roman"/>
          <w:color w:val="000000"/>
        </w:rPr>
        <w:tab/>
        <w:t>(a)</w:t>
      </w:r>
      <w:r w:rsidRPr="007A4636">
        <w:rPr>
          <w:rFonts w:ascii="Times New Roman" w:hAnsi="Times New Roman"/>
          <w:color w:val="000000"/>
        </w:rPr>
        <w:tab/>
      </w:r>
      <w:r w:rsidRPr="007A4636">
        <w:rPr>
          <w:rFonts w:ascii="Times New Roman" w:hAnsi="Times New Roman"/>
          <w:i/>
          <w:color w:val="000000"/>
        </w:rPr>
        <w:t>Retention</w:t>
      </w:r>
      <w:r w:rsidRPr="007A4636">
        <w:rPr>
          <w:rFonts w:ascii="Times New Roman" w:hAnsi="Times New Roman"/>
          <w:color w:val="000000"/>
        </w:rPr>
        <w:t>. The firm is retaining the earthquake exposure.</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(b)</w:t>
      </w:r>
      <w:r w:rsidRPr="007A4636">
        <w:rPr>
          <w:rFonts w:ascii="Times New Roman" w:hAnsi="Times New Roman"/>
          <w:color w:val="000000"/>
        </w:rPr>
        <w:tab/>
      </w:r>
      <w:r w:rsidR="00E8475C" w:rsidRPr="007A4636">
        <w:rPr>
          <w:rFonts w:ascii="Times New Roman" w:hAnsi="Times New Roman"/>
          <w:i/>
          <w:color w:val="000000"/>
        </w:rPr>
        <w:t xml:space="preserve">Risk </w:t>
      </w:r>
      <w:r w:rsidRPr="007A4636">
        <w:rPr>
          <w:rFonts w:ascii="Times New Roman" w:hAnsi="Times New Roman"/>
          <w:i/>
          <w:color w:val="000000"/>
        </w:rPr>
        <w:t>control</w:t>
      </w:r>
      <w:r w:rsidRPr="007A4636">
        <w:rPr>
          <w:rFonts w:ascii="Times New Roman" w:hAnsi="Times New Roman"/>
          <w:color w:val="000000"/>
        </w:rPr>
        <w:t>. If a fire occurs, the sprinkler system will operate automatically to extinguish the fire, thereby reducing the s</w:t>
      </w:r>
      <w:r w:rsidR="00592857">
        <w:rPr>
          <w:rFonts w:ascii="Times New Roman" w:hAnsi="Times New Roman"/>
          <w:color w:val="000000"/>
        </w:rPr>
        <w:t xml:space="preserve">everity </w:t>
      </w:r>
      <w:r w:rsidRPr="007A4636">
        <w:rPr>
          <w:rFonts w:ascii="Times New Roman" w:hAnsi="Times New Roman"/>
          <w:color w:val="000000"/>
        </w:rPr>
        <w:t>of the loss.</w:t>
      </w:r>
    </w:p>
    <w:p w:rsidR="00AA2D44" w:rsidRPr="007A4636"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(c)</w:t>
      </w:r>
      <w:r w:rsidRPr="007A4636">
        <w:rPr>
          <w:rFonts w:ascii="Times New Roman" w:hAnsi="Times New Roman"/>
          <w:color w:val="000000"/>
        </w:rPr>
        <w:tab/>
      </w:r>
      <w:r w:rsidRPr="007A4636">
        <w:rPr>
          <w:rFonts w:ascii="Times New Roman" w:hAnsi="Times New Roman"/>
          <w:i/>
          <w:color w:val="000000"/>
        </w:rPr>
        <w:t>Avoidance</w:t>
      </w:r>
      <w:r w:rsidRPr="007A4636">
        <w:rPr>
          <w:rFonts w:ascii="Times New Roman" w:hAnsi="Times New Roman"/>
          <w:color w:val="000000"/>
        </w:rPr>
        <w:t>. The firm is avoiding a lawsuit by not manufacturing products that could injure customers who use the product.</w:t>
      </w:r>
    </w:p>
    <w:p w:rsidR="00AA2D44" w:rsidRDefault="00AA2D44" w:rsidP="00E63AA3">
      <w:pPr>
        <w:pStyle w:val="MCQList2"/>
        <w:keepNext w:val="0"/>
        <w:keepLines w:val="0"/>
        <w:rPr>
          <w:rFonts w:ascii="Times New Roman" w:hAnsi="Times New Roman"/>
          <w:color w:val="000000"/>
        </w:rPr>
      </w:pPr>
      <w:r w:rsidRPr="007A4636">
        <w:rPr>
          <w:rFonts w:ascii="Times New Roman" w:hAnsi="Times New Roman"/>
          <w:color w:val="000000"/>
        </w:rPr>
        <w:t>(d)</w:t>
      </w:r>
      <w:r w:rsidRPr="007A4636">
        <w:rPr>
          <w:rFonts w:ascii="Times New Roman" w:hAnsi="Times New Roman"/>
          <w:color w:val="000000"/>
        </w:rPr>
        <w:tab/>
      </w:r>
      <w:r w:rsidRPr="007A4636">
        <w:rPr>
          <w:rFonts w:ascii="Times New Roman" w:hAnsi="Times New Roman"/>
          <w:i/>
          <w:color w:val="000000"/>
        </w:rPr>
        <w:t>Noninsurance transfer</w:t>
      </w:r>
      <w:r w:rsidRPr="007A4636">
        <w:rPr>
          <w:rFonts w:ascii="Times New Roman" w:hAnsi="Times New Roman"/>
          <w:color w:val="000000"/>
        </w:rPr>
        <w:t>. The firm manufacturing the product has transferred the risk of a liability suit to the retailers by such an agreement. This agreement is often called a hold-harmless agreement. For example, a manufacturer may insert a hold-harmless clause in a contract with a retailer by which the retailer agrees to hold the manufacturer harmless if a scaffold collapses and someone is injured.</w:t>
      </w:r>
    </w:p>
    <w:sectPr w:rsidR="00AA2D44" w:rsidSect="002B724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800" w:header="1008" w:footer="720" w:gutter="0"/>
      <w:pgNumType w:start="1"/>
      <w:cols w:space="720"/>
      <w:titlePg/>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B1" w:rsidRDefault="00B427B1">
      <w:r>
        <w:separator/>
      </w:r>
    </w:p>
  </w:endnote>
  <w:endnote w:type="continuationSeparator" w:id="0">
    <w:p w:rsidR="00B427B1" w:rsidRDefault="00B4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AB" w:rsidRPr="007A4636" w:rsidRDefault="0009385C">
    <w:pPr>
      <w:pStyle w:val="Footer"/>
      <w:pBdr>
        <w:top w:val="single" w:sz="4" w:space="1" w:color="auto"/>
      </w:pBdr>
      <w:spacing w:before="360"/>
      <w:jc w:val="center"/>
      <w:rPr>
        <w:sz w:val="18"/>
      </w:rPr>
    </w:pPr>
    <w:r w:rsidRPr="00DB5869">
      <w:rPr>
        <w:sz w:val="18"/>
        <w:szCs w:val="18"/>
      </w:rPr>
      <w:t xml:space="preserve">Copyright </w:t>
    </w:r>
    <w:r>
      <w:rPr>
        <w:sz w:val="18"/>
        <w:szCs w:val="18"/>
      </w:rPr>
      <w:t>© 20</w:t>
    </w:r>
    <w:r w:rsidR="00AD2C6F">
      <w:rPr>
        <w:sz w:val="18"/>
        <w:szCs w:val="18"/>
      </w:rPr>
      <w:t>20</w:t>
    </w:r>
    <w:r>
      <w:rPr>
        <w:sz w:val="18"/>
        <w:szCs w:val="18"/>
      </w:rPr>
      <w:t xml:space="preserve"> Pearson Education, Inc.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AB" w:rsidRPr="007A4636" w:rsidRDefault="0009385C">
    <w:pPr>
      <w:pStyle w:val="Footer"/>
      <w:pBdr>
        <w:top w:val="single" w:sz="4" w:space="1" w:color="auto"/>
      </w:pBdr>
      <w:spacing w:before="360"/>
      <w:jc w:val="center"/>
      <w:rPr>
        <w:sz w:val="18"/>
      </w:rPr>
    </w:pPr>
    <w:r w:rsidRPr="00DB5869">
      <w:rPr>
        <w:sz w:val="18"/>
        <w:szCs w:val="18"/>
      </w:rPr>
      <w:t xml:space="preserve">Copyright </w:t>
    </w:r>
    <w:r>
      <w:rPr>
        <w:sz w:val="18"/>
        <w:szCs w:val="18"/>
      </w:rPr>
      <w:t>© 20</w:t>
    </w:r>
    <w:r w:rsidR="00AD2C6F">
      <w:rPr>
        <w:sz w:val="18"/>
        <w:szCs w:val="18"/>
      </w:rPr>
      <w:t>20</w:t>
    </w:r>
    <w:r>
      <w:rPr>
        <w:sz w:val="18"/>
        <w:szCs w:val="18"/>
      </w:rPr>
      <w:t xml:space="preserve"> Pearson Education, Inc.</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AB" w:rsidRPr="007A4636" w:rsidRDefault="00F53AA1">
    <w:pPr>
      <w:pStyle w:val="Footer"/>
      <w:pBdr>
        <w:top w:val="single" w:sz="4" w:space="1" w:color="auto"/>
      </w:pBdr>
      <w:spacing w:before="360"/>
      <w:jc w:val="center"/>
      <w:rPr>
        <w:sz w:val="18"/>
      </w:rPr>
    </w:pPr>
    <w:r w:rsidRPr="00DB5869">
      <w:rPr>
        <w:sz w:val="18"/>
        <w:szCs w:val="18"/>
      </w:rPr>
      <w:t xml:space="preserve">Copyright </w:t>
    </w:r>
    <w:r>
      <w:rPr>
        <w:sz w:val="18"/>
        <w:szCs w:val="18"/>
      </w:rPr>
      <w:t>© 20</w:t>
    </w:r>
    <w:r w:rsidR="00AD2C6F">
      <w:rPr>
        <w:sz w:val="18"/>
        <w:szCs w:val="18"/>
      </w:rPr>
      <w:t>20</w:t>
    </w:r>
    <w:r>
      <w:rPr>
        <w:sz w:val="18"/>
        <w:szCs w:val="18"/>
      </w:rPr>
      <w:t xml:space="preserve">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B1" w:rsidRDefault="00B427B1">
      <w:r>
        <w:separator/>
      </w:r>
    </w:p>
  </w:footnote>
  <w:footnote w:type="continuationSeparator" w:id="0">
    <w:p w:rsidR="00B427B1" w:rsidRDefault="00B4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AB" w:rsidRPr="007A4636" w:rsidRDefault="00575EF9">
    <w:pPr>
      <w:pStyle w:val="VersoHeader"/>
      <w:rPr>
        <w:rFonts w:ascii="Times New Roman" w:hAnsi="Times New Roman"/>
      </w:rPr>
    </w:pPr>
    <w:r w:rsidRPr="007A4636">
      <w:rPr>
        <w:rStyle w:val="PageNumber"/>
        <w:rFonts w:ascii="Times New Roman" w:hAnsi="Times New Roman"/>
      </w:rPr>
      <w:fldChar w:fldCharType="begin"/>
    </w:r>
    <w:r w:rsidR="004804AB" w:rsidRPr="007A4636">
      <w:rPr>
        <w:rStyle w:val="PageNumber"/>
        <w:rFonts w:ascii="Times New Roman" w:hAnsi="Times New Roman"/>
      </w:rPr>
      <w:instrText xml:space="preserve"> PAGE </w:instrText>
    </w:r>
    <w:r w:rsidRPr="007A4636">
      <w:rPr>
        <w:rStyle w:val="PageNumber"/>
        <w:rFonts w:ascii="Times New Roman" w:hAnsi="Times New Roman"/>
      </w:rPr>
      <w:fldChar w:fldCharType="separate"/>
    </w:r>
    <w:r w:rsidR="009727B4">
      <w:rPr>
        <w:rStyle w:val="PageNumber"/>
        <w:rFonts w:ascii="Times New Roman" w:hAnsi="Times New Roman"/>
        <w:noProof/>
      </w:rPr>
      <w:t>6</w:t>
    </w:r>
    <w:r w:rsidRPr="007A4636">
      <w:rPr>
        <w:rStyle w:val="PageNumber"/>
        <w:rFonts w:ascii="Times New Roman" w:hAnsi="Times New Roman"/>
      </w:rPr>
      <w:fldChar w:fldCharType="end"/>
    </w:r>
    <w:r w:rsidR="004804AB" w:rsidRPr="007A4636">
      <w:rPr>
        <w:rFonts w:ascii="MS Mincho" w:eastAsia="MS Mincho" w:hAnsi="MS Mincho" w:cs="MS Mincho" w:hint="eastAsia"/>
      </w:rPr>
      <w:t> </w:t>
    </w:r>
    <w:r w:rsidR="004804AB" w:rsidRPr="007A4636">
      <w:rPr>
        <w:rFonts w:ascii="MS Mincho" w:eastAsia="MS Mincho" w:hAnsi="MS Mincho" w:cs="MS Mincho" w:hint="eastAsia"/>
      </w:rPr>
      <w:t> </w:t>
    </w:r>
    <w:r w:rsidR="004804AB" w:rsidRPr="007A4636">
      <w:rPr>
        <w:rFonts w:ascii="Times New Roman" w:hAnsi="Times New Roman"/>
      </w:rPr>
      <w:t>Rejda</w:t>
    </w:r>
    <w:r w:rsidR="00684BEE">
      <w:rPr>
        <w:rFonts w:ascii="Times New Roman" w:hAnsi="Times New Roman"/>
      </w:rPr>
      <w:t>/McNamara</w:t>
    </w:r>
    <w:r w:rsidR="004804AB" w:rsidRPr="007A4636">
      <w:rPr>
        <w:rFonts w:ascii="MS Mincho" w:eastAsia="MS Mincho" w:hAnsi="MS Mincho" w:cs="MS Mincho" w:hint="eastAsia"/>
      </w:rPr>
      <w:t> </w:t>
    </w:r>
    <w:r w:rsidR="004804AB" w:rsidRPr="007A4636">
      <w:rPr>
        <w:rFonts w:ascii="Times New Roman" w:hAnsi="Times New Roman"/>
      </w:rPr>
      <w:t>•</w:t>
    </w:r>
    <w:r w:rsidR="004804AB" w:rsidRPr="007A4636">
      <w:rPr>
        <w:rFonts w:ascii="MS Mincho" w:eastAsia="MS Mincho" w:hAnsi="MS Mincho" w:cs="MS Mincho" w:hint="eastAsia"/>
      </w:rPr>
      <w:t> </w:t>
    </w:r>
    <w:r w:rsidR="004804AB" w:rsidRPr="007A4636">
      <w:rPr>
        <w:rFonts w:ascii="Times New Roman" w:hAnsi="Times New Roman"/>
        <w:i/>
      </w:rPr>
      <w:t>Principles of Risk Management and Insurance</w:t>
    </w:r>
    <w:r w:rsidR="004804AB" w:rsidRPr="007A4636">
      <w:rPr>
        <w:rFonts w:ascii="Times New Roman" w:hAnsi="Times New Roman"/>
        <w:i/>
        <w:iCs/>
      </w:rPr>
      <w:t>,</w:t>
    </w:r>
    <w:r w:rsidR="00ED4B15">
      <w:rPr>
        <w:rFonts w:ascii="Times New Roman" w:hAnsi="Times New Roman"/>
      </w:rPr>
      <w:t xml:space="preserve"> </w:t>
    </w:r>
    <w:r w:rsidR="009727B4">
      <w:rPr>
        <w:rFonts w:ascii="Times New Roman" w:hAnsi="Times New Roman"/>
      </w:rPr>
      <w:t>Four</w:t>
    </w:r>
    <w:r w:rsidR="00ED4B15">
      <w:rPr>
        <w:rFonts w:ascii="Times New Roman" w:hAnsi="Times New Roman"/>
      </w:rPr>
      <w:t>teenth</w:t>
    </w:r>
    <w:r w:rsidR="004804AB" w:rsidRPr="007A4636">
      <w:rPr>
        <w:rFonts w:ascii="Times New Roman" w:hAnsi="Times New Roman"/>
      </w:rPr>
      <w:t xml:space="preserve"> Edition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AB" w:rsidRPr="007A4636" w:rsidRDefault="004804AB">
    <w:pPr>
      <w:pStyle w:val="RectoHeader"/>
      <w:rPr>
        <w:rFonts w:ascii="Times New Roman" w:hAnsi="Times New Roman"/>
      </w:rPr>
    </w:pPr>
    <w:r w:rsidRPr="007A4636">
      <w:rPr>
        <w:rFonts w:ascii="Times New Roman" w:hAnsi="Times New Roman"/>
      </w:rPr>
      <w:t>Chapter 1</w:t>
    </w:r>
    <w:r w:rsidRPr="007A4636">
      <w:rPr>
        <w:rFonts w:ascii="MS Mincho" w:eastAsia="MS Mincho" w:hAnsi="MS Mincho" w:cs="MS Mincho" w:hint="eastAsia"/>
      </w:rPr>
      <w:t> </w:t>
    </w:r>
    <w:r w:rsidRPr="007A4636">
      <w:rPr>
        <w:rFonts w:ascii="Times New Roman" w:hAnsi="Times New Roman"/>
      </w:rPr>
      <w:t>Risk and Its Treatment</w:t>
    </w:r>
    <w:r w:rsidRPr="007A4636">
      <w:rPr>
        <w:rFonts w:ascii="MS Mincho" w:eastAsia="MS Mincho" w:hAnsi="MS Mincho" w:cs="MS Mincho" w:hint="eastAsia"/>
      </w:rPr>
      <w:t> </w:t>
    </w:r>
    <w:r w:rsidRPr="007A4636">
      <w:rPr>
        <w:rFonts w:ascii="MS Mincho" w:eastAsia="MS Mincho" w:hAnsi="MS Mincho" w:cs="MS Mincho" w:hint="eastAsia"/>
      </w:rPr>
      <w:t> </w:t>
    </w:r>
    <w:r w:rsidR="00575EF9" w:rsidRPr="007A4636">
      <w:rPr>
        <w:rStyle w:val="PageNumber"/>
        <w:rFonts w:ascii="Times New Roman" w:hAnsi="Times New Roman"/>
      </w:rPr>
      <w:fldChar w:fldCharType="begin"/>
    </w:r>
    <w:r w:rsidRPr="007A4636">
      <w:rPr>
        <w:rStyle w:val="PageNumber"/>
        <w:rFonts w:ascii="Times New Roman" w:hAnsi="Times New Roman"/>
      </w:rPr>
      <w:instrText xml:space="preserve"> PAGE </w:instrText>
    </w:r>
    <w:r w:rsidR="00575EF9" w:rsidRPr="007A4636">
      <w:rPr>
        <w:rStyle w:val="PageNumber"/>
        <w:rFonts w:ascii="Times New Roman" w:hAnsi="Times New Roman"/>
      </w:rPr>
      <w:fldChar w:fldCharType="separate"/>
    </w:r>
    <w:r w:rsidR="009727B4">
      <w:rPr>
        <w:rStyle w:val="PageNumber"/>
        <w:rFonts w:ascii="Times New Roman" w:hAnsi="Times New Roman"/>
      </w:rPr>
      <w:t>3</w:t>
    </w:r>
    <w:r w:rsidR="00575EF9" w:rsidRPr="007A4636">
      <w:rPr>
        <w:rStyle w:val="PageNumbe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B4" w:rsidRDefault="00972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2A23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3E8E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1ED0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0299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027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6AE7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FE92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5EBF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1C6F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A03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A340A"/>
    <w:multiLevelType w:val="hybridMultilevel"/>
    <w:tmpl w:val="5D20EF6A"/>
    <w:lvl w:ilvl="0" w:tplc="85BCFDDE">
      <w:start w:val="1"/>
      <w:numFmt w:val="bullet"/>
      <w:lvlText w:val=""/>
      <w:lvlJc w:val="left"/>
      <w:pPr>
        <w:tabs>
          <w:tab w:val="num" w:pos="2563"/>
        </w:tabs>
        <w:ind w:left="2534" w:hanging="1627"/>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1" w15:restartNumberingAfterBreak="0">
    <w:nsid w:val="09523F15"/>
    <w:multiLevelType w:val="hybridMultilevel"/>
    <w:tmpl w:val="79D08D86"/>
    <w:lvl w:ilvl="0" w:tplc="FFFFFFFF">
      <w:start w:val="15"/>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C11D18"/>
    <w:multiLevelType w:val="hybridMultilevel"/>
    <w:tmpl w:val="C40461C0"/>
    <w:lvl w:ilvl="0" w:tplc="F950F9F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0B07C93"/>
    <w:multiLevelType w:val="hybridMultilevel"/>
    <w:tmpl w:val="08805CF4"/>
    <w:lvl w:ilvl="0" w:tplc="52DE8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5172E"/>
    <w:multiLevelType w:val="multilevel"/>
    <w:tmpl w:val="064A95B2"/>
    <w:lvl w:ilvl="0">
      <w:start w:val="1"/>
      <w:numFmt w:val="none"/>
      <w:pStyle w:val="awTB01questionHead"/>
      <w:suff w:val="nothing"/>
      <w:lvlText w:val="%1"/>
      <w:lvlJc w:val="left"/>
      <w:pPr>
        <w:ind w:left="0" w:firstLine="0"/>
      </w:pPr>
      <w:rPr>
        <w:rFonts w:hint="default"/>
      </w:rPr>
    </w:lvl>
    <w:lvl w:ilvl="1">
      <w:start w:val="1"/>
      <w:numFmt w:val="decimal"/>
      <w:pStyle w:val="awTB02question"/>
      <w:lvlText w:val="%2."/>
      <w:lvlJc w:val="left"/>
      <w:pPr>
        <w:tabs>
          <w:tab w:val="num" w:pos="547"/>
        </w:tabs>
        <w:ind w:left="547" w:hanging="547"/>
      </w:pPr>
      <w:rPr>
        <w:rFonts w:hint="default"/>
      </w:rPr>
    </w:lvl>
    <w:lvl w:ilvl="2">
      <w:start w:val="1"/>
      <w:numFmt w:val="lowerLetter"/>
      <w:pStyle w:val="awTB03distractor"/>
      <w:lvlText w:val="(%3)"/>
      <w:lvlJc w:val="left"/>
      <w:pPr>
        <w:tabs>
          <w:tab w:val="num" w:pos="907"/>
        </w:tabs>
        <w:ind w:left="907" w:hanging="360"/>
      </w:pPr>
      <w:rPr>
        <w:rFonts w:hint="default"/>
      </w:rPr>
    </w:lvl>
    <w:lvl w:ilvl="3">
      <w:start w:val="1"/>
      <w:numFmt w:val="none"/>
      <w:lvlText w:val="Answer:"/>
      <w:lvlJc w:val="left"/>
      <w:pPr>
        <w:tabs>
          <w:tab w:val="num" w:pos="1987"/>
        </w:tabs>
        <w:ind w:left="1411" w:hanging="864"/>
      </w:pPr>
      <w:rPr>
        <w:rFonts w:ascii="Times New Roman" w:hAnsi="Times New Roman" w:hint="default"/>
        <w:b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5" w15:restartNumberingAfterBreak="0">
    <w:nsid w:val="6E6B543E"/>
    <w:multiLevelType w:val="hybridMultilevel"/>
    <w:tmpl w:val="FE443A9E"/>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0803C3A"/>
    <w:multiLevelType w:val="multilevel"/>
    <w:tmpl w:val="572828C0"/>
    <w:lvl w:ilvl="0">
      <w:start w:val="1"/>
      <w:numFmt w:val="decimal"/>
      <w:lvlText w:val="%1."/>
      <w:lvlJc w:val="left"/>
      <w:pPr>
        <w:tabs>
          <w:tab w:val="num" w:pos="360"/>
        </w:tabs>
        <w:ind w:left="0" w:firstLine="0"/>
      </w:pPr>
      <w:rPr>
        <w:rFonts w:hint="default"/>
      </w:rPr>
    </w:lvl>
    <w:lvl w:ilvl="1">
      <w:start w:val="1"/>
      <w:numFmt w:val="lowerLetter"/>
      <w:pStyle w:val="MCA"/>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6"/>
  </w:num>
  <w:num w:numId="2">
    <w:abstractNumId w:val="9"/>
  </w:num>
  <w:num w:numId="3">
    <w:abstractNumId w:val="14"/>
  </w:num>
  <w:num w:numId="4">
    <w:abstractNumId w:val="10"/>
  </w:num>
  <w:num w:numId="5">
    <w:abstractNumId w:val="14"/>
  </w:num>
  <w:num w:numId="6">
    <w:abstractNumId w:val="14"/>
  </w:num>
  <w:num w:numId="7">
    <w:abstractNumId w:val="14"/>
  </w:num>
  <w:num w:numId="8">
    <w:abstractNumId w:val="9"/>
  </w:num>
  <w:num w:numId="9">
    <w:abstractNumId w:val="16"/>
  </w:num>
  <w:num w:numId="10">
    <w:abstractNumId w:val="14"/>
  </w:num>
  <w:num w:numId="11">
    <w:abstractNumId w:val="14"/>
  </w:num>
  <w:num w:numId="12">
    <w:abstractNumId w:val="14"/>
  </w:num>
  <w:num w:numId="13">
    <w:abstractNumId w:val="9"/>
  </w:num>
  <w:num w:numId="14">
    <w:abstractNumId w:val="16"/>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5"/>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linkStyles/>
  <w:defaultTabStop w:val="720"/>
  <w:evenAndOddHeaders/>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06"/>
    <w:rsid w:val="000170E1"/>
    <w:rsid w:val="000427F0"/>
    <w:rsid w:val="00052820"/>
    <w:rsid w:val="00067101"/>
    <w:rsid w:val="0007591E"/>
    <w:rsid w:val="0009385C"/>
    <w:rsid w:val="00103CF9"/>
    <w:rsid w:val="00105838"/>
    <w:rsid w:val="00132BEA"/>
    <w:rsid w:val="001A2FD5"/>
    <w:rsid w:val="002202EA"/>
    <w:rsid w:val="00241324"/>
    <w:rsid w:val="0025510C"/>
    <w:rsid w:val="00273F4B"/>
    <w:rsid w:val="002744E5"/>
    <w:rsid w:val="00284E9F"/>
    <w:rsid w:val="002B7248"/>
    <w:rsid w:val="002C6F7D"/>
    <w:rsid w:val="002D54BC"/>
    <w:rsid w:val="00353EEE"/>
    <w:rsid w:val="00373862"/>
    <w:rsid w:val="00385061"/>
    <w:rsid w:val="00391D06"/>
    <w:rsid w:val="003E5D53"/>
    <w:rsid w:val="00404E7A"/>
    <w:rsid w:val="00407FB2"/>
    <w:rsid w:val="004124D2"/>
    <w:rsid w:val="00414D20"/>
    <w:rsid w:val="0042041A"/>
    <w:rsid w:val="00433E6B"/>
    <w:rsid w:val="004426AE"/>
    <w:rsid w:val="00467F1D"/>
    <w:rsid w:val="004804AB"/>
    <w:rsid w:val="004A7A92"/>
    <w:rsid w:val="004D5297"/>
    <w:rsid w:val="004E06C1"/>
    <w:rsid w:val="005422F1"/>
    <w:rsid w:val="00575551"/>
    <w:rsid w:val="00575EF9"/>
    <w:rsid w:val="00582256"/>
    <w:rsid w:val="00592857"/>
    <w:rsid w:val="00597059"/>
    <w:rsid w:val="005B68FD"/>
    <w:rsid w:val="005D4273"/>
    <w:rsid w:val="005E00CC"/>
    <w:rsid w:val="005F5B2D"/>
    <w:rsid w:val="00623618"/>
    <w:rsid w:val="00655B03"/>
    <w:rsid w:val="00676A76"/>
    <w:rsid w:val="00681F07"/>
    <w:rsid w:val="00684BEE"/>
    <w:rsid w:val="006D56BE"/>
    <w:rsid w:val="006E61FC"/>
    <w:rsid w:val="007618CA"/>
    <w:rsid w:val="007A356F"/>
    <w:rsid w:val="007A4636"/>
    <w:rsid w:val="007D049B"/>
    <w:rsid w:val="007E35BC"/>
    <w:rsid w:val="007F02D5"/>
    <w:rsid w:val="0080333A"/>
    <w:rsid w:val="00823A4B"/>
    <w:rsid w:val="008376D1"/>
    <w:rsid w:val="0084604B"/>
    <w:rsid w:val="0085754C"/>
    <w:rsid w:val="008918CE"/>
    <w:rsid w:val="008A4A2B"/>
    <w:rsid w:val="008F7E0E"/>
    <w:rsid w:val="009160BD"/>
    <w:rsid w:val="00926EA1"/>
    <w:rsid w:val="009564DB"/>
    <w:rsid w:val="00971082"/>
    <w:rsid w:val="009727B4"/>
    <w:rsid w:val="009965E7"/>
    <w:rsid w:val="009B2251"/>
    <w:rsid w:val="009B4D0D"/>
    <w:rsid w:val="009D5B1E"/>
    <w:rsid w:val="009E65C2"/>
    <w:rsid w:val="009F0046"/>
    <w:rsid w:val="009F2594"/>
    <w:rsid w:val="00A06560"/>
    <w:rsid w:val="00A1257F"/>
    <w:rsid w:val="00A33428"/>
    <w:rsid w:val="00A60D86"/>
    <w:rsid w:val="00A87E06"/>
    <w:rsid w:val="00AA1AF7"/>
    <w:rsid w:val="00AA2D44"/>
    <w:rsid w:val="00AC6A94"/>
    <w:rsid w:val="00AD2C6F"/>
    <w:rsid w:val="00AE54E0"/>
    <w:rsid w:val="00B36FB8"/>
    <w:rsid w:val="00B427B1"/>
    <w:rsid w:val="00BC441F"/>
    <w:rsid w:val="00C72D11"/>
    <w:rsid w:val="00C93D26"/>
    <w:rsid w:val="00C95EEC"/>
    <w:rsid w:val="00C97C54"/>
    <w:rsid w:val="00CA5611"/>
    <w:rsid w:val="00CC5FD4"/>
    <w:rsid w:val="00CE29A6"/>
    <w:rsid w:val="00D1187E"/>
    <w:rsid w:val="00D34FB1"/>
    <w:rsid w:val="00D46647"/>
    <w:rsid w:val="00D73062"/>
    <w:rsid w:val="00D8749F"/>
    <w:rsid w:val="00DA2B22"/>
    <w:rsid w:val="00E01D26"/>
    <w:rsid w:val="00E3756C"/>
    <w:rsid w:val="00E50509"/>
    <w:rsid w:val="00E5271C"/>
    <w:rsid w:val="00E63AA3"/>
    <w:rsid w:val="00E7773A"/>
    <w:rsid w:val="00E8132E"/>
    <w:rsid w:val="00E8475C"/>
    <w:rsid w:val="00EA0F91"/>
    <w:rsid w:val="00EB49BF"/>
    <w:rsid w:val="00EC22B9"/>
    <w:rsid w:val="00EC6E6F"/>
    <w:rsid w:val="00ED4B15"/>
    <w:rsid w:val="00EF5C78"/>
    <w:rsid w:val="00F03C78"/>
    <w:rsid w:val="00F06D17"/>
    <w:rsid w:val="00F371F5"/>
    <w:rsid w:val="00F45DC3"/>
    <w:rsid w:val="00F53AA1"/>
    <w:rsid w:val="00F8011B"/>
    <w:rsid w:val="00FD60DC"/>
    <w:rsid w:val="00FF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BFB86"/>
  <w15:docId w15:val="{4109899E-A518-4DFB-AA0D-01C9698D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48"/>
  </w:style>
  <w:style w:type="paragraph" w:styleId="Heading1">
    <w:name w:val="heading 1"/>
    <w:basedOn w:val="Normal"/>
    <w:next w:val="Normal"/>
    <w:qFormat/>
    <w:rsid w:val="002B7248"/>
    <w:pPr>
      <w:keepNext/>
      <w:jc w:val="center"/>
      <w:outlineLvl w:val="0"/>
    </w:pPr>
    <w:rPr>
      <w:sz w:val="24"/>
    </w:rPr>
  </w:style>
  <w:style w:type="paragraph" w:styleId="Heading2">
    <w:name w:val="heading 2"/>
    <w:basedOn w:val="Normal"/>
    <w:next w:val="Normal"/>
    <w:qFormat/>
    <w:rsid w:val="002B7248"/>
    <w:pPr>
      <w:keepNext/>
      <w:outlineLvl w:val="1"/>
    </w:pPr>
    <w:rPr>
      <w:b/>
      <w:sz w:val="24"/>
      <w:u w:val="single"/>
    </w:rPr>
  </w:style>
  <w:style w:type="paragraph" w:styleId="Heading3">
    <w:name w:val="heading 3"/>
    <w:basedOn w:val="Normal"/>
    <w:next w:val="Normal"/>
    <w:qFormat/>
    <w:rsid w:val="002B7248"/>
    <w:pPr>
      <w:keepNext/>
      <w:outlineLvl w:val="2"/>
    </w:pPr>
    <w:rPr>
      <w:sz w:val="24"/>
    </w:rPr>
  </w:style>
  <w:style w:type="paragraph" w:styleId="Heading4">
    <w:name w:val="heading 4"/>
    <w:basedOn w:val="Normal"/>
    <w:next w:val="Normal"/>
    <w:qFormat/>
    <w:rsid w:val="002B7248"/>
    <w:pPr>
      <w:keepNext/>
      <w:tabs>
        <w:tab w:val="left" w:pos="720"/>
      </w:tabs>
      <w:spacing w:line="-240" w:lineRule="auto"/>
      <w:outlineLvl w:val="3"/>
    </w:pPr>
    <w:rPr>
      <w:b/>
      <w:sz w:val="24"/>
    </w:rPr>
  </w:style>
  <w:style w:type="paragraph" w:styleId="Heading5">
    <w:name w:val="heading 5"/>
    <w:basedOn w:val="Normal"/>
    <w:next w:val="Normal"/>
    <w:qFormat/>
    <w:rsid w:val="002B7248"/>
    <w:pPr>
      <w:spacing w:before="240" w:after="60"/>
      <w:outlineLvl w:val="4"/>
    </w:pPr>
    <w:rPr>
      <w:sz w:val="22"/>
    </w:rPr>
  </w:style>
  <w:style w:type="paragraph" w:styleId="Heading6">
    <w:name w:val="heading 6"/>
    <w:basedOn w:val="Normal"/>
    <w:next w:val="Normal"/>
    <w:qFormat/>
    <w:rsid w:val="002B7248"/>
    <w:pPr>
      <w:spacing w:before="240" w:after="60"/>
      <w:outlineLvl w:val="5"/>
    </w:pPr>
    <w:rPr>
      <w:i/>
      <w:sz w:val="22"/>
    </w:rPr>
  </w:style>
  <w:style w:type="paragraph" w:styleId="Heading7">
    <w:name w:val="heading 7"/>
    <w:basedOn w:val="Normal"/>
    <w:next w:val="Normal"/>
    <w:qFormat/>
    <w:rsid w:val="002B7248"/>
    <w:pPr>
      <w:spacing w:before="240" w:after="60"/>
      <w:outlineLvl w:val="6"/>
    </w:pPr>
    <w:rPr>
      <w:rFonts w:ascii="Arial" w:hAnsi="Arial"/>
    </w:rPr>
  </w:style>
  <w:style w:type="paragraph" w:styleId="Heading8">
    <w:name w:val="heading 8"/>
    <w:basedOn w:val="Normal"/>
    <w:next w:val="Normal"/>
    <w:qFormat/>
    <w:rsid w:val="002B7248"/>
    <w:pPr>
      <w:spacing w:before="240" w:after="60"/>
      <w:outlineLvl w:val="7"/>
    </w:pPr>
    <w:rPr>
      <w:rFonts w:ascii="Arial" w:hAnsi="Arial"/>
      <w:i/>
    </w:rPr>
  </w:style>
  <w:style w:type="paragraph" w:styleId="Heading9">
    <w:name w:val="heading 9"/>
    <w:basedOn w:val="Normal"/>
    <w:next w:val="Normal"/>
    <w:qFormat/>
    <w:rsid w:val="002B724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2B7248"/>
    <w:pPr>
      <w:keepNext/>
      <w:pageBreakBefore/>
      <w:tabs>
        <w:tab w:val="right" w:pos="378"/>
        <w:tab w:val="left" w:pos="504"/>
      </w:tabs>
      <w:spacing w:before="200"/>
      <w:ind w:left="504" w:hanging="504"/>
    </w:pPr>
    <w:rPr>
      <w:rFonts w:ascii="Times" w:hAnsi="Times"/>
      <w:b/>
      <w:sz w:val="22"/>
    </w:rPr>
  </w:style>
  <w:style w:type="paragraph" w:customStyle="1" w:styleId="List2">
    <w:name w:val="List2"/>
    <w:basedOn w:val="Normal"/>
    <w:rsid w:val="002B7248"/>
    <w:pPr>
      <w:keepNext/>
      <w:tabs>
        <w:tab w:val="left" w:pos="907"/>
      </w:tabs>
      <w:spacing w:before="100" w:after="60"/>
      <w:ind w:left="907" w:hanging="403"/>
    </w:pPr>
    <w:rPr>
      <w:rFonts w:ascii="Times" w:hAnsi="Times"/>
      <w:sz w:val="22"/>
    </w:rPr>
  </w:style>
  <w:style w:type="paragraph" w:customStyle="1" w:styleId="List3">
    <w:name w:val="List3"/>
    <w:basedOn w:val="Normal"/>
    <w:rsid w:val="002B7248"/>
    <w:pPr>
      <w:keepNext/>
      <w:tabs>
        <w:tab w:val="left" w:pos="1195"/>
      </w:tabs>
      <w:spacing w:after="40"/>
      <w:ind w:left="1195" w:hanging="288"/>
    </w:pPr>
    <w:rPr>
      <w:rFonts w:ascii="Times" w:hAnsi="Times"/>
      <w:sz w:val="22"/>
    </w:rPr>
  </w:style>
  <w:style w:type="paragraph" w:customStyle="1" w:styleId="List4">
    <w:name w:val="List4"/>
    <w:basedOn w:val="Normal"/>
    <w:rsid w:val="002B7248"/>
    <w:pPr>
      <w:keepNext/>
      <w:tabs>
        <w:tab w:val="left" w:pos="1483"/>
      </w:tabs>
      <w:spacing w:after="40"/>
      <w:ind w:left="1483" w:hanging="288"/>
    </w:pPr>
    <w:rPr>
      <w:rFonts w:ascii="Times" w:hAnsi="Times"/>
      <w:sz w:val="22"/>
    </w:rPr>
  </w:style>
  <w:style w:type="paragraph" w:customStyle="1" w:styleId="List5">
    <w:name w:val="List5"/>
    <w:basedOn w:val="Normal"/>
    <w:rsid w:val="002B7248"/>
    <w:pPr>
      <w:keepNext/>
      <w:tabs>
        <w:tab w:val="left" w:pos="1944"/>
      </w:tabs>
      <w:spacing w:after="40"/>
      <w:ind w:left="1944" w:hanging="446"/>
    </w:pPr>
    <w:rPr>
      <w:rFonts w:ascii="Times" w:hAnsi="Times"/>
      <w:sz w:val="22"/>
    </w:rPr>
  </w:style>
  <w:style w:type="paragraph" w:customStyle="1" w:styleId="H2">
    <w:name w:val="H2"/>
    <w:basedOn w:val="Heading3"/>
    <w:rsid w:val="002B7248"/>
    <w:pPr>
      <w:spacing w:before="240" w:after="100"/>
      <w:ind w:right="504"/>
      <w:outlineLvl w:val="0"/>
    </w:pPr>
    <w:rPr>
      <w:rFonts w:ascii="Helvetica" w:hAnsi="Helvetica"/>
      <w:b/>
      <w:bCs/>
      <w:szCs w:val="22"/>
    </w:rPr>
  </w:style>
  <w:style w:type="paragraph" w:customStyle="1" w:styleId="T1">
    <w:name w:val="T1"/>
    <w:basedOn w:val="Normal"/>
    <w:rsid w:val="002B7248"/>
    <w:pPr>
      <w:keepNext/>
    </w:pPr>
    <w:rPr>
      <w:rFonts w:ascii="Times" w:hAnsi="Times"/>
      <w:sz w:val="22"/>
      <w:szCs w:val="24"/>
    </w:rPr>
  </w:style>
  <w:style w:type="paragraph" w:customStyle="1" w:styleId="MCQ">
    <w:name w:val="MCQ"/>
    <w:basedOn w:val="Normal"/>
    <w:rsid w:val="002B7248"/>
    <w:pPr>
      <w:keepNext/>
      <w:tabs>
        <w:tab w:val="left" w:pos="1771"/>
        <w:tab w:val="left" w:pos="2160"/>
      </w:tabs>
      <w:spacing w:before="200" w:after="60"/>
      <w:ind w:left="2160" w:hanging="2160"/>
    </w:pPr>
    <w:rPr>
      <w:rFonts w:ascii="Times" w:hAnsi="Times"/>
      <w:sz w:val="22"/>
    </w:rPr>
  </w:style>
  <w:style w:type="paragraph" w:customStyle="1" w:styleId="MCA">
    <w:name w:val="MCA"/>
    <w:basedOn w:val="Normal"/>
    <w:rsid w:val="002B7248"/>
    <w:pPr>
      <w:numPr>
        <w:ilvl w:val="1"/>
        <w:numId w:val="14"/>
      </w:numPr>
      <w:tabs>
        <w:tab w:val="clear" w:pos="1080"/>
        <w:tab w:val="num" w:pos="750"/>
      </w:tabs>
      <w:ind w:left="750" w:hanging="375"/>
    </w:pPr>
    <w:rPr>
      <w:rFonts w:ascii="Times" w:hAnsi="Times"/>
      <w:sz w:val="22"/>
    </w:rPr>
  </w:style>
  <w:style w:type="paragraph" w:customStyle="1" w:styleId="awTBfig">
    <w:name w:val="awTB_fig"/>
    <w:basedOn w:val="Normal"/>
    <w:next w:val="Normal"/>
    <w:rsid w:val="002B7248"/>
    <w:pPr>
      <w:keepNext/>
      <w:keepLines/>
      <w:spacing w:before="200" w:after="40"/>
      <w:ind w:left="389"/>
      <w:outlineLvl w:val="1"/>
    </w:pPr>
    <w:rPr>
      <w:rFonts w:ascii="Times" w:hAnsi="Times"/>
      <w:snapToGrid w:val="0"/>
      <w:sz w:val="22"/>
    </w:rPr>
  </w:style>
  <w:style w:type="paragraph" w:customStyle="1" w:styleId="awTBfigCap">
    <w:name w:val="awTB_figCap"/>
    <w:basedOn w:val="Normal"/>
    <w:rsid w:val="002B7248"/>
    <w:pPr>
      <w:keepNext/>
      <w:keepLines/>
      <w:spacing w:before="40" w:after="40"/>
      <w:ind w:left="387"/>
      <w:outlineLvl w:val="1"/>
    </w:pPr>
    <w:rPr>
      <w:rFonts w:ascii="Times" w:hAnsi="Times"/>
      <w:i/>
      <w:snapToGrid w:val="0"/>
      <w:sz w:val="22"/>
    </w:rPr>
  </w:style>
  <w:style w:type="paragraph" w:customStyle="1" w:styleId="awTB02question">
    <w:name w:val="awTB_02_question"/>
    <w:basedOn w:val="Normal"/>
    <w:next w:val="Normal"/>
    <w:rsid w:val="002B7248"/>
    <w:pPr>
      <w:keepNext/>
      <w:keepLines/>
      <w:numPr>
        <w:ilvl w:val="1"/>
        <w:numId w:val="11"/>
      </w:numPr>
      <w:tabs>
        <w:tab w:val="left" w:pos="640"/>
      </w:tabs>
      <w:spacing w:before="200" w:after="60"/>
      <w:outlineLvl w:val="2"/>
    </w:pPr>
    <w:rPr>
      <w:rFonts w:ascii="Times" w:hAnsi="Times"/>
      <w:snapToGrid w:val="0"/>
      <w:sz w:val="22"/>
    </w:rPr>
  </w:style>
  <w:style w:type="paragraph" w:customStyle="1" w:styleId="awTB03distractor">
    <w:name w:val="awTB_03_distractor"/>
    <w:basedOn w:val="Normal"/>
    <w:rsid w:val="002B7248"/>
    <w:pPr>
      <w:keepNext/>
      <w:keepLines/>
      <w:numPr>
        <w:ilvl w:val="2"/>
        <w:numId w:val="12"/>
      </w:numPr>
      <w:tabs>
        <w:tab w:val="left" w:pos="720"/>
      </w:tabs>
      <w:spacing w:after="40"/>
      <w:outlineLvl w:val="2"/>
    </w:pPr>
    <w:rPr>
      <w:rFonts w:ascii="Times" w:hAnsi="Times"/>
      <w:snapToGrid w:val="0"/>
      <w:sz w:val="22"/>
    </w:rPr>
  </w:style>
  <w:style w:type="paragraph" w:customStyle="1" w:styleId="awTB01questionHead">
    <w:name w:val="awTB_01_questionHead"/>
    <w:basedOn w:val="Normal"/>
    <w:rsid w:val="002B7248"/>
    <w:pPr>
      <w:keepNext/>
      <w:keepLines/>
      <w:numPr>
        <w:numId w:val="10"/>
      </w:numPr>
      <w:spacing w:before="360" w:after="200"/>
      <w:outlineLvl w:val="1"/>
    </w:pPr>
    <w:rPr>
      <w:rFonts w:ascii="Helvetica" w:hAnsi="Helvetica"/>
      <w:b/>
      <w:sz w:val="28"/>
    </w:rPr>
  </w:style>
  <w:style w:type="paragraph" w:customStyle="1" w:styleId="awTB00chTitle">
    <w:name w:val="awTB_00_chTitle"/>
    <w:basedOn w:val="Normal"/>
    <w:next w:val="awTB02question"/>
    <w:rsid w:val="002B7248"/>
    <w:pPr>
      <w:keepLines/>
      <w:spacing w:before="1440" w:after="720"/>
      <w:outlineLvl w:val="0"/>
    </w:pPr>
    <w:rPr>
      <w:rFonts w:ascii="Times" w:hAnsi="Times"/>
      <w:b/>
      <w:sz w:val="36"/>
    </w:rPr>
  </w:style>
  <w:style w:type="paragraph" w:styleId="Header">
    <w:name w:val="header"/>
    <w:basedOn w:val="Normal"/>
    <w:semiHidden/>
    <w:rsid w:val="002B7248"/>
    <w:pPr>
      <w:tabs>
        <w:tab w:val="center" w:pos="4320"/>
        <w:tab w:val="right" w:pos="8640"/>
      </w:tabs>
    </w:pPr>
  </w:style>
  <w:style w:type="paragraph" w:styleId="Footer">
    <w:name w:val="footer"/>
    <w:basedOn w:val="Normal"/>
    <w:semiHidden/>
    <w:rsid w:val="002B7248"/>
    <w:pPr>
      <w:tabs>
        <w:tab w:val="center" w:pos="4320"/>
        <w:tab w:val="right" w:pos="8640"/>
      </w:tabs>
    </w:pPr>
  </w:style>
  <w:style w:type="character" w:styleId="PageNumber">
    <w:name w:val="page number"/>
    <w:basedOn w:val="DefaultParagraphFont"/>
    <w:semiHidden/>
    <w:rsid w:val="002B7248"/>
  </w:style>
  <w:style w:type="paragraph" w:customStyle="1" w:styleId="VersoHeader">
    <w:name w:val="Verso Header"/>
    <w:rsid w:val="002B7248"/>
    <w:pPr>
      <w:pBdr>
        <w:bottom w:val="single" w:sz="4" w:space="2" w:color="auto"/>
      </w:pBdr>
      <w:spacing w:after="360"/>
    </w:pPr>
    <w:rPr>
      <w:rFonts w:ascii="Times" w:hAnsi="Times"/>
      <w:sz w:val="18"/>
    </w:rPr>
  </w:style>
  <w:style w:type="paragraph" w:customStyle="1" w:styleId="RectoHeader">
    <w:name w:val="Recto Header"/>
    <w:rsid w:val="002B7248"/>
    <w:pPr>
      <w:pBdr>
        <w:bottom w:val="single" w:sz="4" w:space="2" w:color="auto"/>
      </w:pBdr>
      <w:spacing w:after="360"/>
      <w:jc w:val="right"/>
    </w:pPr>
    <w:rPr>
      <w:rFonts w:ascii="Times" w:eastAsia="Times" w:hAnsi="Times"/>
      <w:noProof/>
      <w:sz w:val="18"/>
    </w:rPr>
  </w:style>
  <w:style w:type="paragraph" w:customStyle="1" w:styleId="awTB03distractorLast">
    <w:name w:val="awTB_03_distractor_Last"/>
    <w:basedOn w:val="awTB03distractor"/>
    <w:rsid w:val="002B7248"/>
    <w:pPr>
      <w:keepNext w:val="0"/>
      <w:numPr>
        <w:ilvl w:val="0"/>
        <w:numId w:val="0"/>
      </w:numPr>
      <w:tabs>
        <w:tab w:val="num" w:pos="907"/>
      </w:tabs>
      <w:ind w:left="907" w:hanging="360"/>
    </w:pPr>
  </w:style>
  <w:style w:type="paragraph" w:customStyle="1" w:styleId="KTtext">
    <w:name w:val="KT_text"/>
    <w:basedOn w:val="T1"/>
    <w:rsid w:val="002B7248"/>
    <w:rPr>
      <w:szCs w:val="19"/>
    </w:rPr>
  </w:style>
  <w:style w:type="paragraph" w:styleId="BodyTextIndent">
    <w:name w:val="Body Text Indent"/>
    <w:basedOn w:val="Normal"/>
    <w:semiHidden/>
    <w:rsid w:val="002B7248"/>
    <w:pPr>
      <w:tabs>
        <w:tab w:val="left" w:pos="720"/>
      </w:tabs>
      <w:ind w:left="677" w:hanging="288"/>
    </w:pPr>
  </w:style>
  <w:style w:type="paragraph" w:customStyle="1" w:styleId="Problemlist1">
    <w:name w:val="Problem_list1"/>
    <w:basedOn w:val="awTB02question"/>
    <w:rsid w:val="002B7248"/>
    <w:pPr>
      <w:numPr>
        <w:ilvl w:val="0"/>
        <w:numId w:val="0"/>
      </w:numPr>
      <w:tabs>
        <w:tab w:val="clear" w:pos="640"/>
        <w:tab w:val="left" w:pos="387"/>
      </w:tabs>
      <w:ind w:left="375" w:hanging="375"/>
    </w:pPr>
  </w:style>
  <w:style w:type="paragraph" w:customStyle="1" w:styleId="NL1">
    <w:name w:val="NL1"/>
    <w:rsid w:val="002B7248"/>
    <w:pPr>
      <w:keepNext/>
      <w:spacing w:before="200" w:after="60"/>
      <w:ind w:left="446" w:hanging="446"/>
    </w:pPr>
    <w:rPr>
      <w:rFonts w:ascii="Times" w:hAnsi="Times"/>
      <w:sz w:val="22"/>
    </w:rPr>
  </w:style>
  <w:style w:type="paragraph" w:customStyle="1" w:styleId="NL2">
    <w:name w:val="NL2"/>
    <w:rsid w:val="002B7248"/>
    <w:pPr>
      <w:tabs>
        <w:tab w:val="left" w:pos="720"/>
      </w:tabs>
      <w:spacing w:after="40"/>
      <w:ind w:left="720" w:hanging="331"/>
    </w:pPr>
    <w:rPr>
      <w:rFonts w:ascii="Times" w:hAnsi="Times"/>
      <w:sz w:val="22"/>
    </w:rPr>
  </w:style>
  <w:style w:type="paragraph" w:customStyle="1" w:styleId="problemlist2">
    <w:name w:val="problem_list2"/>
    <w:basedOn w:val="awTB03distractor"/>
    <w:rsid w:val="002B7248"/>
    <w:pPr>
      <w:numPr>
        <w:ilvl w:val="0"/>
        <w:numId w:val="0"/>
      </w:numPr>
      <w:ind w:left="720" w:hanging="331"/>
    </w:pPr>
  </w:style>
  <w:style w:type="paragraph" w:customStyle="1" w:styleId="MCQList1">
    <w:name w:val="MCQ_List1"/>
    <w:basedOn w:val="Problemlist1"/>
    <w:rsid w:val="002B7248"/>
    <w:pPr>
      <w:tabs>
        <w:tab w:val="clear" w:pos="387"/>
        <w:tab w:val="right" w:pos="270"/>
        <w:tab w:val="left" w:pos="450"/>
      </w:tabs>
      <w:ind w:left="450" w:hanging="450"/>
    </w:pPr>
    <w:rPr>
      <w:szCs w:val="24"/>
    </w:rPr>
  </w:style>
  <w:style w:type="paragraph" w:customStyle="1" w:styleId="MCQList2">
    <w:name w:val="MCQ_List2"/>
    <w:basedOn w:val="Normal"/>
    <w:rsid w:val="002B7248"/>
    <w:pPr>
      <w:keepNext/>
      <w:keepLines/>
      <w:spacing w:after="40"/>
      <w:ind w:left="825" w:hanging="375"/>
      <w:outlineLvl w:val="2"/>
    </w:pPr>
    <w:rPr>
      <w:rFonts w:ascii="Times" w:hAnsi="Times"/>
      <w:snapToGrid w:val="0"/>
      <w:sz w:val="22"/>
      <w:szCs w:val="24"/>
    </w:rPr>
  </w:style>
  <w:style w:type="paragraph" w:customStyle="1" w:styleId="DQList1">
    <w:name w:val="DQ_List1"/>
    <w:basedOn w:val="MCQList1"/>
    <w:rsid w:val="002B7248"/>
  </w:style>
  <w:style w:type="paragraph" w:styleId="Caption">
    <w:name w:val="caption"/>
    <w:basedOn w:val="Normal"/>
    <w:next w:val="Normal"/>
    <w:qFormat/>
    <w:rsid w:val="002B7248"/>
    <w:rPr>
      <w:b/>
      <w:sz w:val="21"/>
    </w:rPr>
  </w:style>
  <w:style w:type="paragraph" w:styleId="BodyText">
    <w:name w:val="Body Text"/>
    <w:basedOn w:val="Normal"/>
    <w:semiHidden/>
    <w:rsid w:val="002B7248"/>
    <w:rPr>
      <w:sz w:val="21"/>
    </w:rPr>
  </w:style>
  <w:style w:type="paragraph" w:styleId="NormalWeb">
    <w:name w:val="Normal (Web)"/>
    <w:basedOn w:val="Normal"/>
    <w:semiHidden/>
    <w:rsid w:val="002B7248"/>
    <w:pPr>
      <w:spacing w:after="15"/>
    </w:pPr>
    <w:rPr>
      <w:sz w:val="24"/>
      <w:szCs w:val="24"/>
    </w:rPr>
  </w:style>
  <w:style w:type="paragraph" w:customStyle="1" w:styleId="List6">
    <w:name w:val="List6"/>
    <w:basedOn w:val="List4"/>
    <w:rsid w:val="002B7248"/>
    <w:pPr>
      <w:tabs>
        <w:tab w:val="clear" w:pos="1483"/>
        <w:tab w:val="left" w:pos="2250"/>
      </w:tabs>
      <w:spacing w:after="0"/>
      <w:ind w:hanging="825"/>
    </w:pPr>
  </w:style>
  <w:style w:type="paragraph" w:customStyle="1" w:styleId="equation">
    <w:name w:val="equation"/>
    <w:basedOn w:val="NormalWeb"/>
    <w:rsid w:val="002B7248"/>
    <w:pPr>
      <w:keepNext/>
      <w:tabs>
        <w:tab w:val="left" w:pos="3600"/>
        <w:tab w:val="left" w:pos="9000"/>
      </w:tabs>
      <w:spacing w:before="180" w:after="40"/>
      <w:jc w:val="center"/>
    </w:pPr>
    <w:rPr>
      <w:rFonts w:ascii="Times" w:hAnsi="Times"/>
      <w:iCs/>
      <w:sz w:val="22"/>
      <w:szCs w:val="22"/>
    </w:rPr>
  </w:style>
  <w:style w:type="paragraph" w:customStyle="1" w:styleId="NL3">
    <w:name w:val="NL3"/>
    <w:basedOn w:val="NormalWeb"/>
    <w:rsid w:val="002B7248"/>
    <w:pPr>
      <w:keepNext/>
      <w:spacing w:before="200" w:after="40"/>
      <w:ind w:left="1200" w:hanging="375"/>
    </w:pPr>
    <w:rPr>
      <w:sz w:val="22"/>
      <w:szCs w:val="22"/>
    </w:rPr>
  </w:style>
  <w:style w:type="paragraph" w:customStyle="1" w:styleId="RQ">
    <w:name w:val="RQ"/>
    <w:basedOn w:val="NL1"/>
    <w:rsid w:val="002B7248"/>
    <w:pPr>
      <w:ind w:left="450" w:hanging="450"/>
    </w:pPr>
  </w:style>
  <w:style w:type="paragraph" w:customStyle="1" w:styleId="RQ1">
    <w:name w:val="RQ1"/>
    <w:basedOn w:val="NL2"/>
    <w:rsid w:val="002B7248"/>
    <w:pPr>
      <w:keepNext/>
      <w:tabs>
        <w:tab w:val="clear" w:pos="720"/>
        <w:tab w:val="left" w:pos="1125"/>
      </w:tabs>
      <w:ind w:left="825" w:hanging="375"/>
    </w:pPr>
  </w:style>
  <w:style w:type="paragraph" w:styleId="ListBullet">
    <w:name w:val="List Bullet"/>
    <w:basedOn w:val="Normal"/>
    <w:autoRedefine/>
    <w:semiHidden/>
    <w:rsid w:val="002B7248"/>
    <w:pPr>
      <w:numPr>
        <w:numId w:val="13"/>
      </w:numPr>
    </w:pPr>
  </w:style>
  <w:style w:type="paragraph" w:customStyle="1" w:styleId="CO">
    <w:name w:val="CO"/>
    <w:basedOn w:val="MCQList1"/>
    <w:rsid w:val="002B7248"/>
    <w:pPr>
      <w:tabs>
        <w:tab w:val="clear" w:pos="450"/>
        <w:tab w:val="left" w:pos="405"/>
      </w:tabs>
      <w:spacing w:before="120"/>
      <w:ind w:left="403" w:hanging="403"/>
    </w:pPr>
    <w:rPr>
      <w:color w:val="000000"/>
    </w:rPr>
  </w:style>
  <w:style w:type="paragraph" w:customStyle="1" w:styleId="TF">
    <w:name w:val="TF"/>
    <w:basedOn w:val="CO"/>
    <w:rsid w:val="002B7248"/>
    <w:pPr>
      <w:tabs>
        <w:tab w:val="left" w:pos="1901"/>
      </w:tabs>
      <w:ind w:left="1901" w:hanging="1901"/>
    </w:pPr>
  </w:style>
  <w:style w:type="paragraph" w:customStyle="1" w:styleId="PG">
    <w:name w:val="PG"/>
    <w:basedOn w:val="MCQList1"/>
    <w:rsid w:val="002B7248"/>
  </w:style>
  <w:style w:type="paragraph" w:customStyle="1" w:styleId="SubList5">
    <w:name w:val="SubList5"/>
    <w:basedOn w:val="List5"/>
    <w:rsid w:val="002B7248"/>
    <w:pPr>
      <w:tabs>
        <w:tab w:val="left" w:pos="2160"/>
      </w:tabs>
      <w:ind w:left="2390"/>
    </w:pPr>
  </w:style>
  <w:style w:type="paragraph" w:styleId="Title">
    <w:name w:val="Title"/>
    <w:basedOn w:val="Normal"/>
    <w:qFormat/>
    <w:rsid w:val="002B7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6"/>
    </w:rPr>
  </w:style>
  <w:style w:type="paragraph" w:styleId="BodyTextIndent2">
    <w:name w:val="Body Text Indent 2"/>
    <w:basedOn w:val="Normal"/>
    <w:semiHidden/>
    <w:rsid w:val="002B7248"/>
    <w:pPr>
      <w:tabs>
        <w:tab w:val="left" w:pos="360"/>
        <w:tab w:val="left" w:pos="720"/>
        <w:tab w:val="left" w:pos="1080"/>
        <w:tab w:val="left" w:pos="1440"/>
        <w:tab w:val="left" w:pos="1800"/>
        <w:tab w:val="left" w:pos="2160"/>
        <w:tab w:val="left" w:pos="2520"/>
        <w:tab w:val="left" w:pos="3150"/>
        <w:tab w:val="left" w:pos="3870"/>
        <w:tab w:val="left" w:pos="4590"/>
        <w:tab w:val="left" w:pos="5310"/>
        <w:tab w:val="left" w:pos="6030"/>
        <w:tab w:val="left" w:pos="6750"/>
        <w:tab w:val="left" w:pos="7470"/>
        <w:tab w:val="left" w:pos="8190"/>
        <w:tab w:val="left" w:pos="8910"/>
      </w:tabs>
      <w:ind w:left="1080" w:hanging="1080"/>
    </w:pPr>
  </w:style>
  <w:style w:type="paragraph" w:styleId="BodyTextIndent3">
    <w:name w:val="Body Text Indent 3"/>
    <w:basedOn w:val="Normal"/>
    <w:semiHidden/>
    <w:rsid w:val="002B7248"/>
    <w:pPr>
      <w:tabs>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360" w:hanging="360"/>
    </w:pPr>
  </w:style>
  <w:style w:type="character" w:styleId="Hyperlink">
    <w:name w:val="Hyperlink"/>
    <w:semiHidden/>
    <w:rsid w:val="002B7248"/>
    <w:rPr>
      <w:color w:val="0000FF"/>
      <w:u w:val="single"/>
    </w:rPr>
  </w:style>
  <w:style w:type="paragraph" w:customStyle="1" w:styleId="TFQ">
    <w:name w:val="TFQ"/>
    <w:basedOn w:val="T1"/>
    <w:rsid w:val="002B7248"/>
    <w:pPr>
      <w:tabs>
        <w:tab w:val="right" w:pos="274"/>
        <w:tab w:val="left" w:pos="446"/>
      </w:tabs>
      <w:spacing w:before="200" w:after="60"/>
      <w:ind w:left="446" w:hanging="446"/>
    </w:pPr>
  </w:style>
  <w:style w:type="paragraph" w:customStyle="1" w:styleId="SP">
    <w:name w:val="SP"/>
    <w:basedOn w:val="T1"/>
    <w:rsid w:val="002B7248"/>
  </w:style>
  <w:style w:type="paragraph" w:customStyle="1" w:styleId="MCQList1sub">
    <w:name w:val="MCQ_List1_sub"/>
    <w:basedOn w:val="MCQList1"/>
    <w:rsid w:val="002B7248"/>
    <w:pPr>
      <w:tabs>
        <w:tab w:val="left" w:pos="533"/>
      </w:tabs>
      <w:ind w:left="900" w:hanging="900"/>
    </w:pPr>
  </w:style>
  <w:style w:type="paragraph" w:customStyle="1" w:styleId="mcqlsit1">
    <w:name w:val="mcq_lsit1"/>
    <w:basedOn w:val="equation"/>
    <w:rsid w:val="002B7248"/>
    <w:pPr>
      <w:spacing w:before="0"/>
    </w:pPr>
    <w:rPr>
      <w:i/>
      <w:iCs w:val="0"/>
    </w:rPr>
  </w:style>
  <w:style w:type="character" w:styleId="FollowedHyperlink">
    <w:name w:val="FollowedHyperlink"/>
    <w:semiHidden/>
    <w:rsid w:val="002B7248"/>
    <w:rPr>
      <w:color w:val="800080"/>
      <w:u w:val="single"/>
    </w:rPr>
  </w:style>
  <w:style w:type="paragraph" w:customStyle="1" w:styleId="List1a">
    <w:name w:val="List1a"/>
    <w:basedOn w:val="List1"/>
    <w:rsid w:val="002B7248"/>
    <w:pPr>
      <w:tabs>
        <w:tab w:val="left" w:pos="909"/>
      </w:tabs>
      <w:ind w:left="909" w:hanging="909"/>
    </w:pPr>
  </w:style>
  <w:style w:type="paragraph" w:customStyle="1" w:styleId="MCQList1sub1">
    <w:name w:val="MCQ_List1_sub1"/>
    <w:basedOn w:val="MCQList1sub"/>
    <w:rsid w:val="002B7248"/>
    <w:pPr>
      <w:tabs>
        <w:tab w:val="clear" w:pos="533"/>
        <w:tab w:val="left" w:pos="828"/>
        <w:tab w:val="left" w:pos="1269"/>
      </w:tabs>
      <w:ind w:left="1267" w:hanging="1267"/>
    </w:pPr>
  </w:style>
  <w:style w:type="paragraph" w:customStyle="1" w:styleId="MCQList1a">
    <w:name w:val="MCQ_List1a"/>
    <w:basedOn w:val="MCQList1"/>
    <w:rsid w:val="002B7248"/>
    <w:pPr>
      <w:keepNext w:val="0"/>
      <w:keepLines w:val="0"/>
      <w:tabs>
        <w:tab w:val="clear" w:pos="270"/>
        <w:tab w:val="clear" w:pos="450"/>
        <w:tab w:val="right" w:pos="274"/>
        <w:tab w:val="left" w:pos="459"/>
        <w:tab w:val="left" w:pos="828"/>
        <w:tab w:val="left" w:pos="1050"/>
      </w:tabs>
      <w:ind w:left="835" w:hanging="835"/>
    </w:pPr>
  </w:style>
  <w:style w:type="paragraph" w:customStyle="1" w:styleId="MCQList2sub">
    <w:name w:val="MCQ_List2_sub"/>
    <w:basedOn w:val="MCQList2"/>
    <w:rsid w:val="002B7248"/>
    <w:pPr>
      <w:tabs>
        <w:tab w:val="left" w:pos="821"/>
        <w:tab w:val="left" w:pos="1296"/>
      </w:tabs>
      <w:ind w:left="1267" w:hanging="821"/>
    </w:pPr>
  </w:style>
  <w:style w:type="paragraph" w:customStyle="1" w:styleId="MCQa">
    <w:name w:val="MCQa"/>
    <w:basedOn w:val="MCQ"/>
    <w:rsid w:val="002B7248"/>
    <w:pPr>
      <w:tabs>
        <w:tab w:val="clear" w:pos="1771"/>
        <w:tab w:val="left" w:pos="1872"/>
      </w:tabs>
    </w:pPr>
  </w:style>
  <w:style w:type="paragraph" w:styleId="PlainText">
    <w:name w:val="Plain Text"/>
    <w:basedOn w:val="Normal"/>
    <w:semiHidden/>
    <w:rsid w:val="002B7248"/>
    <w:rPr>
      <w:rFonts w:ascii="Courier New" w:hAnsi="Courier New" w:cs="Courier New"/>
    </w:rPr>
  </w:style>
  <w:style w:type="paragraph" w:customStyle="1" w:styleId="T11">
    <w:name w:val="T1(1)"/>
    <w:basedOn w:val="T1"/>
    <w:rsid w:val="002B7248"/>
    <w:pPr>
      <w:tabs>
        <w:tab w:val="left" w:pos="513"/>
      </w:tabs>
      <w:ind w:left="513" w:hanging="513"/>
    </w:pPr>
    <w:rPr>
      <w:b/>
      <w:bCs/>
    </w:rPr>
  </w:style>
  <w:style w:type="paragraph" w:customStyle="1" w:styleId="T12">
    <w:name w:val="T1(2)"/>
    <w:basedOn w:val="H2"/>
    <w:rsid w:val="002B7248"/>
    <w:pPr>
      <w:spacing w:before="120" w:after="80"/>
      <w:ind w:left="518"/>
    </w:pPr>
    <w:rPr>
      <w:sz w:val="22"/>
    </w:rPr>
  </w:style>
  <w:style w:type="paragraph" w:customStyle="1" w:styleId="t10">
    <w:name w:val="t1]"/>
    <w:basedOn w:val="PlainText"/>
    <w:rsid w:val="002B7248"/>
    <w:rPr>
      <w:rFonts w:ascii="Times" w:hAnsi="Times" w:cs="Times New Roman"/>
      <w:sz w:val="22"/>
    </w:rPr>
  </w:style>
  <w:style w:type="paragraph" w:customStyle="1" w:styleId="T2">
    <w:name w:val="T2"/>
    <w:basedOn w:val="T1"/>
    <w:rsid w:val="002B7248"/>
    <w:pPr>
      <w:spacing w:before="200"/>
    </w:pPr>
  </w:style>
  <w:style w:type="paragraph" w:customStyle="1" w:styleId="MCQList1sub2">
    <w:name w:val="MCQ_List1_sub2"/>
    <w:basedOn w:val="MCQList1sub"/>
    <w:rsid w:val="002B7248"/>
    <w:pPr>
      <w:keepNext w:val="0"/>
      <w:keepLines w:val="0"/>
      <w:tabs>
        <w:tab w:val="clear" w:pos="270"/>
        <w:tab w:val="clear" w:pos="450"/>
        <w:tab w:val="clear" w:pos="533"/>
        <w:tab w:val="left" w:pos="446"/>
        <w:tab w:val="left" w:pos="828"/>
        <w:tab w:val="left" w:pos="1269"/>
      </w:tabs>
      <w:spacing w:before="0" w:after="40"/>
      <w:ind w:left="1267" w:hanging="1267"/>
    </w:pPr>
    <w:rPr>
      <w:szCs w:val="20"/>
    </w:rPr>
  </w:style>
  <w:style w:type="paragraph" w:customStyle="1" w:styleId="equation2">
    <w:name w:val="equation 2"/>
    <w:basedOn w:val="equation"/>
    <w:rsid w:val="002B7248"/>
    <w:pPr>
      <w:spacing w:before="120" w:after="120"/>
    </w:pPr>
  </w:style>
  <w:style w:type="paragraph" w:customStyle="1" w:styleId="MCQList3">
    <w:name w:val="MCQ_List3"/>
    <w:basedOn w:val="MCQList2"/>
    <w:rsid w:val="002B7248"/>
    <w:pPr>
      <w:tabs>
        <w:tab w:val="left" w:pos="821"/>
      </w:tabs>
      <w:ind w:left="1195" w:hanging="374"/>
    </w:pPr>
    <w:rPr>
      <w:szCs w:val="20"/>
    </w:rPr>
  </w:style>
  <w:style w:type="paragraph" w:customStyle="1" w:styleId="BL">
    <w:name w:val="BL"/>
    <w:basedOn w:val="Normal"/>
    <w:rsid w:val="002B7248"/>
    <w:pPr>
      <w:tabs>
        <w:tab w:val="left" w:pos="288"/>
      </w:tabs>
      <w:spacing w:after="60"/>
      <w:ind w:left="288" w:hanging="288"/>
    </w:pPr>
    <w:rPr>
      <w:rFonts w:ascii="Times" w:hAnsi="Times"/>
      <w:sz w:val="22"/>
      <w:szCs w:val="24"/>
    </w:rPr>
  </w:style>
  <w:style w:type="paragraph" w:customStyle="1" w:styleId="BL2">
    <w:name w:val="BL2"/>
    <w:basedOn w:val="BL"/>
    <w:rsid w:val="002B7248"/>
    <w:pPr>
      <w:tabs>
        <w:tab w:val="clear" w:pos="288"/>
        <w:tab w:val="left" w:pos="1080"/>
      </w:tabs>
      <w:spacing w:after="40"/>
      <w:ind w:left="1080" w:hanging="259"/>
    </w:pPr>
  </w:style>
  <w:style w:type="paragraph" w:customStyle="1" w:styleId="BLF">
    <w:name w:val="BLF"/>
    <w:basedOn w:val="BL"/>
    <w:rsid w:val="002B7248"/>
    <w:pPr>
      <w:spacing w:before="120"/>
    </w:pPr>
  </w:style>
  <w:style w:type="paragraph" w:customStyle="1" w:styleId="BL1">
    <w:name w:val="BL1"/>
    <w:basedOn w:val="BL"/>
    <w:rsid w:val="002B7248"/>
    <w:pPr>
      <w:tabs>
        <w:tab w:val="clear" w:pos="288"/>
        <w:tab w:val="left" w:pos="750"/>
      </w:tabs>
      <w:spacing w:after="40"/>
      <w:ind w:left="749"/>
    </w:pPr>
  </w:style>
  <w:style w:type="paragraph" w:customStyle="1" w:styleId="BL3">
    <w:name w:val="BL3"/>
    <w:basedOn w:val="BL2"/>
    <w:rsid w:val="002B7248"/>
    <w:pPr>
      <w:tabs>
        <w:tab w:val="clear" w:pos="1080"/>
        <w:tab w:val="left" w:pos="1557"/>
      </w:tabs>
      <w:ind w:left="1557" w:hanging="297"/>
    </w:pPr>
  </w:style>
  <w:style w:type="paragraph" w:customStyle="1" w:styleId="MCQList4">
    <w:name w:val="MCQ_List4"/>
    <w:basedOn w:val="MCQList3"/>
    <w:rsid w:val="002B7248"/>
    <w:pPr>
      <w:ind w:left="1325" w:hanging="504"/>
    </w:pPr>
  </w:style>
  <w:style w:type="paragraph" w:styleId="NoSpacing">
    <w:name w:val="No Spacing"/>
    <w:qFormat/>
    <w:rsid w:val="002B7248"/>
    <w:rPr>
      <w:rFonts w:ascii="Calibri" w:eastAsia="Calibri" w:hAnsi="Calibri"/>
      <w:sz w:val="22"/>
      <w:szCs w:val="22"/>
    </w:rPr>
  </w:style>
  <w:style w:type="paragraph" w:styleId="BalloonText">
    <w:name w:val="Balloon Text"/>
    <w:basedOn w:val="Normal"/>
    <w:link w:val="BalloonTextChar"/>
    <w:uiPriority w:val="99"/>
    <w:semiHidden/>
    <w:unhideWhenUsed/>
    <w:rsid w:val="00D46647"/>
    <w:rPr>
      <w:rFonts w:ascii="Tahoma" w:hAnsi="Tahoma"/>
      <w:sz w:val="16"/>
      <w:szCs w:val="16"/>
    </w:rPr>
  </w:style>
  <w:style w:type="character" w:customStyle="1" w:styleId="BalloonTextChar">
    <w:name w:val="Balloon Text Char"/>
    <w:link w:val="BalloonText"/>
    <w:uiPriority w:val="99"/>
    <w:semiHidden/>
    <w:rsid w:val="00D46647"/>
    <w:rPr>
      <w:rFonts w:ascii="Tahoma" w:hAnsi="Tahoma" w:cs="Tahoma"/>
      <w:sz w:val="16"/>
      <w:szCs w:val="16"/>
    </w:rPr>
  </w:style>
  <w:style w:type="paragraph" w:styleId="FootnoteText">
    <w:name w:val="footnote text"/>
    <w:basedOn w:val="Normal"/>
    <w:semiHidden/>
    <w:rsid w:val="00373862"/>
  </w:style>
  <w:style w:type="character" w:styleId="FootnoteReference">
    <w:name w:val="footnote reference"/>
    <w:basedOn w:val="DefaultParagraphFont"/>
    <w:semiHidden/>
    <w:rsid w:val="00373862"/>
    <w:rPr>
      <w:vertAlign w:val="superscript"/>
    </w:rPr>
  </w:style>
  <w:style w:type="paragraph" w:styleId="BodyTextFirstIndent2">
    <w:name w:val="Body Text First Indent 2"/>
    <w:basedOn w:val="BodyTextIndent"/>
    <w:rsid w:val="009160BD"/>
    <w:pPr>
      <w:tabs>
        <w:tab w:val="clear" w:pos="720"/>
      </w:tabs>
      <w:spacing w:after="120"/>
      <w:ind w:left="36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est%20Bank\Temp\Gitman_S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275D-D589-460A-BB4E-5AFE8789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Gitman_SG</Template>
  <TotalTime>122</TotalTime>
  <Pages>7</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M01_REJD7612_11E_IM_C01</vt:lpstr>
    </vt:vector>
  </TitlesOfParts>
  <Company>GLYPH</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M01_REJD7612_11E_IM_C01</dc:title>
  <dc:creator>AW</dc:creator>
  <cp:lastModifiedBy>Anakkarai, SelvamVeerachamy</cp:lastModifiedBy>
  <cp:revision>29</cp:revision>
  <cp:lastPrinted>2009-12-11T23:40:00Z</cp:lastPrinted>
  <dcterms:created xsi:type="dcterms:W3CDTF">2019-02-26T06:44:00Z</dcterms:created>
  <dcterms:modified xsi:type="dcterms:W3CDTF">2019-03-14T14:02:00Z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