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1EC" w:rsidRPr="00A556BF" w:rsidRDefault="004A31EC" w:rsidP="00CD0D5D">
      <w:pPr>
        <w:pStyle w:val="Heading70"/>
        <w:shd w:val="clear" w:color="auto" w:fill="auto"/>
        <w:tabs>
          <w:tab w:val="left" w:pos="709"/>
        </w:tabs>
        <w:spacing w:after="0" w:line="240" w:lineRule="auto"/>
        <w:ind w:right="-23" w:firstLine="0"/>
        <w:jc w:val="center"/>
        <w:rPr>
          <w:b/>
          <w:bCs/>
          <w:sz w:val="24"/>
          <w:szCs w:val="24"/>
        </w:rPr>
      </w:pPr>
      <w:bookmarkStart w:id="0" w:name="bookmark7"/>
      <w:r w:rsidRPr="00A556BF">
        <w:rPr>
          <w:b/>
          <w:bCs/>
          <w:sz w:val="24"/>
          <w:szCs w:val="24"/>
        </w:rPr>
        <w:t>Chapter 2</w:t>
      </w:r>
    </w:p>
    <w:p w:rsidR="004A31EC" w:rsidRPr="00A556BF" w:rsidRDefault="004A31EC" w:rsidP="00DA5946">
      <w:pPr>
        <w:pStyle w:val="Heading70"/>
        <w:shd w:val="clear" w:color="auto" w:fill="auto"/>
        <w:spacing w:after="0" w:line="240" w:lineRule="auto"/>
        <w:ind w:right="-23" w:firstLine="0"/>
        <w:jc w:val="center"/>
        <w:rPr>
          <w:rFonts w:cs="Arial Unicode MS"/>
          <w:b/>
          <w:bCs/>
          <w:sz w:val="24"/>
          <w:szCs w:val="24"/>
        </w:rPr>
      </w:pPr>
    </w:p>
    <w:p w:rsidR="004A31EC" w:rsidRDefault="004A31EC" w:rsidP="005E4727">
      <w:pPr>
        <w:pStyle w:val="Heading70"/>
        <w:shd w:val="clear" w:color="auto" w:fill="auto"/>
        <w:spacing w:after="0" w:line="240" w:lineRule="auto"/>
        <w:ind w:right="-23" w:firstLine="0"/>
        <w:jc w:val="center"/>
        <w:rPr>
          <w:rFonts w:cs="Arial Unicode MS"/>
          <w:sz w:val="24"/>
          <w:szCs w:val="24"/>
        </w:rPr>
      </w:pPr>
      <w:r w:rsidRPr="00A556BF">
        <w:rPr>
          <w:b/>
          <w:bCs/>
          <w:sz w:val="24"/>
          <w:szCs w:val="24"/>
        </w:rPr>
        <w:t>Drawing Valid Inferences I: Internal and External Validity</w:t>
      </w:r>
      <w:bookmarkEnd w:id="0"/>
    </w:p>
    <w:p w:rsidR="004A31EC" w:rsidRPr="00E63A43" w:rsidRDefault="004A31EC" w:rsidP="00DA5946">
      <w:pPr>
        <w:pStyle w:val="Heading70"/>
        <w:shd w:val="clear" w:color="auto" w:fill="auto"/>
        <w:spacing w:after="0" w:line="240" w:lineRule="auto"/>
        <w:ind w:left="851" w:right="-23" w:firstLine="0"/>
        <w:outlineLvl w:val="9"/>
        <w:rPr>
          <w:rFonts w:cs="Arial Unicode MS"/>
          <w:sz w:val="24"/>
          <w:szCs w:val="24"/>
        </w:rPr>
      </w:pPr>
    </w:p>
    <w:p w:rsidR="004A31EC" w:rsidRPr="005E4727" w:rsidRDefault="004A31EC" w:rsidP="005E3AEE">
      <w:pPr>
        <w:pStyle w:val="Heading70"/>
        <w:numPr>
          <w:ilvl w:val="0"/>
          <w:numId w:val="25"/>
        </w:numPr>
        <w:shd w:val="clear" w:color="auto" w:fill="auto"/>
        <w:tabs>
          <w:tab w:val="left" w:pos="851"/>
        </w:tabs>
        <w:spacing w:after="0" w:line="240" w:lineRule="auto"/>
        <w:ind w:left="851" w:right="-11" w:hanging="567"/>
        <w:outlineLvl w:val="9"/>
        <w:rPr>
          <w:b/>
          <w:bCs/>
          <w:sz w:val="24"/>
          <w:szCs w:val="24"/>
        </w:rPr>
      </w:pPr>
      <w:bookmarkStart w:id="1" w:name="bookmark8"/>
      <w:r w:rsidRPr="005E4727">
        <w:rPr>
          <w:b/>
          <w:bCs/>
          <w:sz w:val="24"/>
          <w:szCs w:val="24"/>
        </w:rPr>
        <w:t>Multiple Choice Questions</w:t>
      </w:r>
      <w:bookmarkEnd w:id="1"/>
    </w:p>
    <w:p w:rsidR="004A31EC" w:rsidRPr="00E63A43" w:rsidRDefault="004A31EC" w:rsidP="00DA5946">
      <w:pPr>
        <w:pStyle w:val="Heading70"/>
        <w:shd w:val="clear" w:color="auto" w:fill="auto"/>
        <w:spacing w:after="0" w:line="240" w:lineRule="auto"/>
        <w:ind w:left="851" w:right="-23" w:firstLine="0"/>
        <w:outlineLvl w:val="9"/>
        <w:rPr>
          <w:rFonts w:cs="Arial Unicode MS"/>
          <w:sz w:val="24"/>
          <w:szCs w:val="24"/>
        </w:rPr>
      </w:pPr>
    </w:p>
    <w:p w:rsidR="004A31EC" w:rsidRPr="00E63A43" w:rsidRDefault="004A31EC" w:rsidP="00BF2641">
      <w:pPr>
        <w:pStyle w:val="BodyText1"/>
        <w:numPr>
          <w:ilvl w:val="0"/>
          <w:numId w:val="43"/>
        </w:numPr>
        <w:shd w:val="clear" w:color="auto" w:fill="auto"/>
        <w:tabs>
          <w:tab w:val="left" w:pos="409"/>
          <w:tab w:val="left" w:pos="851"/>
        </w:tabs>
        <w:spacing w:before="0" w:line="240" w:lineRule="auto"/>
        <w:ind w:left="851" w:right="-11" w:hanging="567"/>
        <w:jc w:val="left"/>
        <w:rPr>
          <w:sz w:val="24"/>
          <w:szCs w:val="24"/>
        </w:rPr>
      </w:pPr>
      <w:r w:rsidRPr="00E63A43">
        <w:rPr>
          <w:sz w:val="24"/>
          <w:szCs w:val="24"/>
        </w:rPr>
        <w:t>Internal validity is best defined as</w:t>
      </w:r>
    </w:p>
    <w:p w:rsidR="004A31EC" w:rsidRPr="00E63A43" w:rsidRDefault="004A31EC" w:rsidP="00DA5946">
      <w:pPr>
        <w:pStyle w:val="BodyText1"/>
        <w:numPr>
          <w:ilvl w:val="0"/>
          <w:numId w:val="26"/>
        </w:numPr>
        <w:shd w:val="clear" w:color="auto" w:fill="auto"/>
        <w:tabs>
          <w:tab w:val="left" w:pos="375"/>
          <w:tab w:val="left" w:pos="1276"/>
          <w:tab w:val="left" w:pos="1418"/>
        </w:tabs>
        <w:spacing w:before="0" w:line="240" w:lineRule="auto"/>
        <w:ind w:left="1276" w:right="-11" w:hanging="425"/>
        <w:jc w:val="left"/>
        <w:rPr>
          <w:sz w:val="24"/>
          <w:szCs w:val="24"/>
        </w:rPr>
      </w:pPr>
      <w:r w:rsidRPr="00E63A43">
        <w:rPr>
          <w:sz w:val="24"/>
          <w:szCs w:val="24"/>
        </w:rPr>
        <w:t>The extent to which rival hypotheses can explain the findings of an experiment</w:t>
      </w:r>
    </w:p>
    <w:p w:rsidR="004A31EC" w:rsidRPr="00E63A43" w:rsidRDefault="004A31EC" w:rsidP="00DA5946">
      <w:pPr>
        <w:pStyle w:val="BodyText1"/>
        <w:numPr>
          <w:ilvl w:val="0"/>
          <w:numId w:val="26"/>
        </w:numPr>
        <w:shd w:val="clear" w:color="auto" w:fill="auto"/>
        <w:tabs>
          <w:tab w:val="left" w:pos="380"/>
          <w:tab w:val="left" w:pos="1276"/>
        </w:tabs>
        <w:spacing w:before="0" w:line="240" w:lineRule="auto"/>
        <w:ind w:left="1276" w:right="-11" w:hanging="425"/>
        <w:jc w:val="left"/>
        <w:rPr>
          <w:sz w:val="24"/>
          <w:szCs w:val="24"/>
        </w:rPr>
      </w:pPr>
      <w:r w:rsidRPr="00E63A43">
        <w:rPr>
          <w:sz w:val="24"/>
          <w:szCs w:val="24"/>
        </w:rPr>
        <w:t>The extent to which an experiment rules out alternative explanations of the findings</w:t>
      </w:r>
    </w:p>
    <w:p w:rsidR="004A31EC" w:rsidRPr="00E63A43" w:rsidRDefault="004A31EC" w:rsidP="00BF2641">
      <w:pPr>
        <w:pStyle w:val="BodyText1"/>
        <w:numPr>
          <w:ilvl w:val="0"/>
          <w:numId w:val="26"/>
        </w:numPr>
        <w:shd w:val="clear" w:color="auto" w:fill="auto"/>
        <w:tabs>
          <w:tab w:val="left" w:pos="375"/>
          <w:tab w:val="left" w:pos="900"/>
          <w:tab w:val="left" w:pos="1276"/>
        </w:tabs>
        <w:spacing w:before="0" w:line="240" w:lineRule="auto"/>
        <w:ind w:left="1276" w:right="-11" w:hanging="425"/>
        <w:jc w:val="left"/>
        <w:rPr>
          <w:sz w:val="24"/>
          <w:szCs w:val="24"/>
        </w:rPr>
      </w:pPr>
      <w:r w:rsidRPr="00E63A43">
        <w:rPr>
          <w:sz w:val="24"/>
          <w:szCs w:val="24"/>
        </w:rPr>
        <w:t>The extent to which the data demonstrates a relationship</w:t>
      </w:r>
    </w:p>
    <w:p w:rsidR="004A31EC" w:rsidRPr="00E63A43" w:rsidRDefault="004A31EC" w:rsidP="00DA5946">
      <w:pPr>
        <w:pStyle w:val="BodyText1"/>
        <w:numPr>
          <w:ilvl w:val="0"/>
          <w:numId w:val="26"/>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The extent to which the findings can be applied to similar groups of people</w:t>
      </w:r>
    </w:p>
    <w:p w:rsidR="004A31EC" w:rsidRPr="00E63A43" w:rsidRDefault="004A31EC" w:rsidP="00316506">
      <w:pPr>
        <w:pStyle w:val="BodyText1"/>
        <w:shd w:val="clear" w:color="auto" w:fill="auto"/>
        <w:spacing w:before="0" w:line="240" w:lineRule="auto"/>
        <w:ind w:left="851" w:right="-23" w:firstLine="0"/>
        <w:jc w:val="left"/>
        <w:rPr>
          <w:rFonts w:cs="Arial Unicode MS"/>
          <w:sz w:val="24"/>
          <w:szCs w:val="24"/>
        </w:rPr>
      </w:pPr>
    </w:p>
    <w:p w:rsidR="004A31EC" w:rsidRPr="00E63A43" w:rsidRDefault="004A31EC" w:rsidP="00316506">
      <w:pPr>
        <w:ind w:left="851" w:right="-23"/>
        <w:rPr>
          <w:rFonts w:ascii="Times New Roman" w:hAnsi="Times New Roman" w:cs="Times New Roman"/>
          <w:color w:val="auto"/>
        </w:rPr>
      </w:pPr>
      <w:r w:rsidRPr="00E63A43">
        <w:rPr>
          <w:rFonts w:ascii="Times New Roman" w:hAnsi="Times New Roman" w:cs="Times New Roman"/>
        </w:rPr>
        <w:t>Correct Answer: b</w:t>
      </w:r>
      <w:r w:rsidRPr="00E63A43">
        <w:rPr>
          <w:rFonts w:ascii="Times New Roman" w:hAnsi="Times New Roman" w:cs="Times New Roman"/>
        </w:rPr>
        <w:br/>
      </w:r>
      <w:r w:rsidR="00295EF9">
        <w:rPr>
          <w:rFonts w:ascii="Times New Roman" w:hAnsi="Times New Roman" w:cs="Times New Roman"/>
        </w:rPr>
        <w:t>LO 2.</w:t>
      </w:r>
      <w:r w:rsidRPr="00E63A43">
        <w:rPr>
          <w:rFonts w:ascii="Times New Roman" w:hAnsi="Times New Roman" w:cs="Times New Roman"/>
        </w:rPr>
        <w:t>1: Report four types of experimental validity used to evaluate the methodology of a study</w:t>
      </w:r>
    </w:p>
    <w:p w:rsidR="004A31EC" w:rsidRPr="00E63A43" w:rsidRDefault="004A31EC" w:rsidP="00316506">
      <w:pPr>
        <w:ind w:left="851" w:right="-23"/>
        <w:rPr>
          <w:rFonts w:ascii="Times New Roman" w:hAnsi="Times New Roman" w:cs="Times New Roman"/>
        </w:rPr>
      </w:pPr>
      <w:r w:rsidRPr="00E63A43">
        <w:rPr>
          <w:rFonts w:ascii="Times New Roman" w:hAnsi="Times New Roman" w:cs="Times New Roman"/>
        </w:rPr>
        <w:t>Topic/Concept: Types of Validity</w:t>
      </w:r>
      <w:r w:rsidRPr="00E63A43">
        <w:rPr>
          <w:rFonts w:ascii="Times New Roman" w:hAnsi="Times New Roman" w:cs="Times New Roman"/>
        </w:rPr>
        <w:br/>
        <w:t>Difficulty Level: Easy</w:t>
      </w:r>
      <w:r w:rsidRPr="00E63A43">
        <w:rPr>
          <w:rFonts w:ascii="Times New Roman" w:hAnsi="Times New Roman" w:cs="Times New Roman"/>
        </w:rPr>
        <w:br/>
        <w:t>Skill Level: Understand</w:t>
      </w:r>
    </w:p>
    <w:p w:rsidR="004A31EC" w:rsidRPr="00E63A43" w:rsidRDefault="004A31EC" w:rsidP="00316506">
      <w:pPr>
        <w:pStyle w:val="BodyText1"/>
        <w:shd w:val="clear" w:color="auto" w:fill="auto"/>
        <w:spacing w:before="0" w:line="240" w:lineRule="auto"/>
        <w:ind w:left="851" w:right="-23" w:firstLine="0"/>
        <w:jc w:val="left"/>
        <w:rPr>
          <w:rFonts w:cs="Arial Unicode MS"/>
          <w:sz w:val="24"/>
          <w:szCs w:val="24"/>
        </w:rPr>
      </w:pPr>
    </w:p>
    <w:p w:rsidR="004A31EC" w:rsidRPr="00E63A43" w:rsidRDefault="004A31EC" w:rsidP="00BF2641">
      <w:pPr>
        <w:pStyle w:val="BodyText1"/>
        <w:numPr>
          <w:ilvl w:val="0"/>
          <w:numId w:val="43"/>
        </w:numPr>
        <w:shd w:val="clear" w:color="auto" w:fill="auto"/>
        <w:tabs>
          <w:tab w:val="left" w:pos="404"/>
          <w:tab w:val="left" w:pos="851"/>
          <w:tab w:val="left" w:pos="900"/>
        </w:tabs>
        <w:spacing w:before="0" w:line="240" w:lineRule="auto"/>
        <w:ind w:left="851" w:right="-11" w:hanging="567"/>
        <w:jc w:val="left"/>
        <w:rPr>
          <w:sz w:val="24"/>
          <w:szCs w:val="24"/>
        </w:rPr>
      </w:pPr>
      <w:r w:rsidRPr="00E63A43">
        <w:rPr>
          <w:sz w:val="24"/>
          <w:szCs w:val="24"/>
        </w:rPr>
        <w:t>Which of the following is NOT a threat to the internal validity of an experiment?</w:t>
      </w:r>
    </w:p>
    <w:p w:rsidR="004A31EC" w:rsidRPr="00E63A43" w:rsidRDefault="004A31EC" w:rsidP="00DA5946">
      <w:pPr>
        <w:pStyle w:val="BodyText1"/>
        <w:numPr>
          <w:ilvl w:val="0"/>
          <w:numId w:val="28"/>
        </w:numPr>
        <w:shd w:val="clear" w:color="auto" w:fill="auto"/>
        <w:tabs>
          <w:tab w:val="left" w:pos="370"/>
          <w:tab w:val="left" w:pos="1276"/>
        </w:tabs>
        <w:spacing w:before="0" w:line="240" w:lineRule="auto"/>
        <w:ind w:left="1276" w:right="-11" w:hanging="425"/>
        <w:jc w:val="left"/>
        <w:rPr>
          <w:sz w:val="24"/>
          <w:szCs w:val="24"/>
        </w:rPr>
      </w:pPr>
      <w:r w:rsidRPr="00E63A43">
        <w:rPr>
          <w:sz w:val="24"/>
          <w:szCs w:val="24"/>
        </w:rPr>
        <w:t>History</w:t>
      </w:r>
    </w:p>
    <w:p w:rsidR="004A31EC" w:rsidRPr="00E63A43" w:rsidRDefault="004A31EC" w:rsidP="00DA5946">
      <w:pPr>
        <w:pStyle w:val="BodyText1"/>
        <w:numPr>
          <w:ilvl w:val="0"/>
          <w:numId w:val="28"/>
        </w:numPr>
        <w:shd w:val="clear" w:color="auto" w:fill="auto"/>
        <w:tabs>
          <w:tab w:val="left" w:pos="380"/>
          <w:tab w:val="left" w:pos="1276"/>
        </w:tabs>
        <w:spacing w:before="0" w:line="240" w:lineRule="auto"/>
        <w:ind w:left="1276" w:right="-11" w:hanging="425"/>
        <w:jc w:val="left"/>
        <w:rPr>
          <w:sz w:val="24"/>
          <w:szCs w:val="24"/>
        </w:rPr>
      </w:pPr>
      <w:r w:rsidRPr="00E63A43">
        <w:rPr>
          <w:sz w:val="24"/>
          <w:szCs w:val="24"/>
        </w:rPr>
        <w:t>Maturation</w:t>
      </w:r>
    </w:p>
    <w:p w:rsidR="004A31EC" w:rsidRPr="00E63A43" w:rsidRDefault="004A31EC" w:rsidP="00DA5946">
      <w:pPr>
        <w:pStyle w:val="BodyText1"/>
        <w:numPr>
          <w:ilvl w:val="0"/>
          <w:numId w:val="28"/>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Attrition</w:t>
      </w:r>
    </w:p>
    <w:p w:rsidR="004A31EC" w:rsidRPr="00E63A43" w:rsidRDefault="004A31EC" w:rsidP="00DA5946">
      <w:pPr>
        <w:pStyle w:val="BodyText1"/>
        <w:numPr>
          <w:ilvl w:val="0"/>
          <w:numId w:val="28"/>
        </w:numPr>
        <w:shd w:val="clear" w:color="auto" w:fill="auto"/>
        <w:tabs>
          <w:tab w:val="left" w:pos="390"/>
          <w:tab w:val="left" w:pos="1276"/>
        </w:tabs>
        <w:spacing w:before="0" w:line="240" w:lineRule="auto"/>
        <w:ind w:left="1276" w:right="-11" w:hanging="425"/>
        <w:jc w:val="left"/>
        <w:rPr>
          <w:sz w:val="24"/>
          <w:szCs w:val="24"/>
        </w:rPr>
      </w:pPr>
      <w:r w:rsidRPr="00E63A43">
        <w:rPr>
          <w:sz w:val="24"/>
          <w:szCs w:val="24"/>
        </w:rPr>
        <w:t xml:space="preserve">Sample characteristics </w:t>
      </w:r>
    </w:p>
    <w:p w:rsidR="004A31EC" w:rsidRPr="00E63A43" w:rsidRDefault="004A31EC" w:rsidP="00316506">
      <w:pPr>
        <w:pStyle w:val="BodyText1"/>
        <w:shd w:val="clear" w:color="auto" w:fill="auto"/>
        <w:tabs>
          <w:tab w:val="left" w:pos="390"/>
        </w:tabs>
        <w:spacing w:before="0" w:line="240" w:lineRule="auto"/>
        <w:ind w:left="851" w:right="-23" w:firstLine="0"/>
        <w:jc w:val="left"/>
        <w:rPr>
          <w:rFonts w:cs="Arial Unicode MS"/>
          <w:sz w:val="24"/>
          <w:szCs w:val="24"/>
        </w:rPr>
      </w:pP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Correct Answer: d</w:t>
      </w:r>
    </w:p>
    <w:p w:rsidR="004A31EC" w:rsidRPr="00E63A43" w:rsidRDefault="00295EF9" w:rsidP="00316506">
      <w:pPr>
        <w:pStyle w:val="BodyText1"/>
        <w:shd w:val="clear" w:color="auto" w:fill="auto"/>
        <w:tabs>
          <w:tab w:val="left" w:pos="390"/>
        </w:tabs>
        <w:spacing w:before="0" w:line="240" w:lineRule="auto"/>
        <w:ind w:left="851" w:right="-23" w:firstLine="0"/>
        <w:jc w:val="left"/>
        <w:rPr>
          <w:sz w:val="24"/>
          <w:szCs w:val="24"/>
        </w:rPr>
      </w:pPr>
      <w:r>
        <w:rPr>
          <w:sz w:val="24"/>
          <w:szCs w:val="24"/>
        </w:rPr>
        <w:t>LO 2.</w:t>
      </w:r>
      <w:r w:rsidR="004A31EC" w:rsidRPr="00E63A43">
        <w:rPr>
          <w:sz w:val="24"/>
          <w:szCs w:val="24"/>
        </w:rPr>
        <w:t>2: Define internal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Topic/Concept: Internal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Difficulty Level: Easy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Skill Level: Understand</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p>
    <w:p w:rsidR="004A31EC" w:rsidRPr="00E63A43" w:rsidRDefault="004A31EC" w:rsidP="00BF2641">
      <w:pPr>
        <w:pStyle w:val="BodyText1"/>
        <w:numPr>
          <w:ilvl w:val="0"/>
          <w:numId w:val="43"/>
        </w:numPr>
        <w:shd w:val="clear" w:color="auto" w:fill="auto"/>
        <w:tabs>
          <w:tab w:val="left" w:pos="404"/>
          <w:tab w:val="left" w:pos="851"/>
          <w:tab w:val="left" w:pos="900"/>
        </w:tabs>
        <w:spacing w:before="0" w:line="240" w:lineRule="auto"/>
        <w:ind w:left="850" w:right="-14" w:hanging="562"/>
        <w:jc w:val="left"/>
        <w:rPr>
          <w:sz w:val="24"/>
          <w:szCs w:val="24"/>
        </w:rPr>
      </w:pPr>
      <w:r w:rsidRPr="00E63A43">
        <w:rPr>
          <w:sz w:val="24"/>
          <w:szCs w:val="24"/>
        </w:rPr>
        <w:t>What is a common approach used by researchers to control for the possible influences of history and maturation in a longitudinal experiment?</w:t>
      </w:r>
    </w:p>
    <w:p w:rsidR="004A31EC" w:rsidRPr="00E63A43" w:rsidRDefault="004A31EC" w:rsidP="00DA5946">
      <w:pPr>
        <w:pStyle w:val="BodyText1"/>
        <w:numPr>
          <w:ilvl w:val="1"/>
          <w:numId w:val="29"/>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Include a placebo group in the design.</w:t>
      </w:r>
    </w:p>
    <w:p w:rsidR="004A31EC" w:rsidRPr="00E63A43" w:rsidRDefault="004A31EC" w:rsidP="00DA5946">
      <w:pPr>
        <w:pStyle w:val="BodyText1"/>
        <w:numPr>
          <w:ilvl w:val="1"/>
          <w:numId w:val="29"/>
        </w:numPr>
        <w:shd w:val="clear" w:color="auto" w:fill="auto"/>
        <w:tabs>
          <w:tab w:val="left" w:pos="380"/>
          <w:tab w:val="left" w:pos="1276"/>
        </w:tabs>
        <w:spacing w:before="0" w:line="240" w:lineRule="auto"/>
        <w:ind w:left="1276" w:right="-11" w:hanging="425"/>
        <w:jc w:val="left"/>
        <w:rPr>
          <w:sz w:val="24"/>
          <w:szCs w:val="24"/>
        </w:rPr>
      </w:pPr>
      <w:r w:rsidRPr="00E63A43">
        <w:rPr>
          <w:sz w:val="24"/>
          <w:szCs w:val="24"/>
        </w:rPr>
        <w:t>Include an additional experimental condition in the design.</w:t>
      </w:r>
    </w:p>
    <w:p w:rsidR="004A31EC" w:rsidRPr="00E63A43" w:rsidRDefault="004A31EC" w:rsidP="00DA5946">
      <w:pPr>
        <w:pStyle w:val="BodyText1"/>
        <w:numPr>
          <w:ilvl w:val="1"/>
          <w:numId w:val="29"/>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Include a no-treatment group in the design.</w:t>
      </w:r>
    </w:p>
    <w:p w:rsidR="004A31EC" w:rsidRPr="00E63A43" w:rsidRDefault="004A31EC" w:rsidP="00DA5946">
      <w:pPr>
        <w:pStyle w:val="BodyText1"/>
        <w:numPr>
          <w:ilvl w:val="1"/>
          <w:numId w:val="29"/>
        </w:numPr>
        <w:shd w:val="clear" w:color="auto" w:fill="auto"/>
        <w:tabs>
          <w:tab w:val="left" w:pos="370"/>
          <w:tab w:val="left" w:pos="1276"/>
        </w:tabs>
        <w:spacing w:before="0" w:line="240" w:lineRule="auto"/>
        <w:ind w:left="851" w:right="-23" w:firstLine="0"/>
        <w:jc w:val="left"/>
        <w:rPr>
          <w:sz w:val="24"/>
          <w:szCs w:val="24"/>
        </w:rPr>
      </w:pPr>
      <w:r w:rsidRPr="00E63A43">
        <w:rPr>
          <w:sz w:val="24"/>
          <w:szCs w:val="24"/>
        </w:rPr>
        <w:t>Control for differences in the history of participants.</w:t>
      </w:r>
      <w:r w:rsidRPr="00E63A43">
        <w:rPr>
          <w:sz w:val="24"/>
          <w:szCs w:val="24"/>
        </w:rPr>
        <w:br/>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Correct Answer: c</w:t>
      </w:r>
    </w:p>
    <w:p w:rsidR="004A31EC" w:rsidRPr="00E63A43" w:rsidRDefault="00295EF9" w:rsidP="00DA5946">
      <w:pPr>
        <w:pStyle w:val="BodyText1"/>
        <w:shd w:val="clear" w:color="auto" w:fill="auto"/>
        <w:tabs>
          <w:tab w:val="left" w:pos="390"/>
        </w:tabs>
        <w:spacing w:before="0" w:line="240" w:lineRule="auto"/>
        <w:ind w:left="851" w:right="-23" w:firstLine="0"/>
        <w:jc w:val="left"/>
        <w:rPr>
          <w:sz w:val="24"/>
          <w:szCs w:val="24"/>
        </w:rPr>
      </w:pPr>
      <w:r>
        <w:rPr>
          <w:sz w:val="24"/>
          <w:szCs w:val="24"/>
        </w:rPr>
        <w:t>LO 2.</w:t>
      </w:r>
      <w:r w:rsidR="004A31EC" w:rsidRPr="00E63A43">
        <w:rPr>
          <w:sz w:val="24"/>
          <w:szCs w:val="24"/>
        </w:rPr>
        <w:t>3: Classify some of the different threats to internal validity</w:t>
      </w:r>
    </w:p>
    <w:p w:rsidR="004A31EC" w:rsidRPr="00E63A43" w:rsidRDefault="004A31EC" w:rsidP="00DA594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Topic/Concept: Threats to Internal Validity</w:t>
      </w:r>
    </w:p>
    <w:p w:rsidR="004A31EC" w:rsidRPr="00E63A43" w:rsidRDefault="004A31EC" w:rsidP="00DA594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Difficulty Level: Easy</w:t>
      </w:r>
    </w:p>
    <w:p w:rsidR="004A31EC" w:rsidRPr="00E63A43" w:rsidRDefault="004A31EC" w:rsidP="00316506">
      <w:pPr>
        <w:pStyle w:val="BodyText1"/>
        <w:shd w:val="clear" w:color="auto" w:fill="auto"/>
        <w:tabs>
          <w:tab w:val="left" w:pos="389"/>
        </w:tabs>
        <w:spacing w:before="0" w:line="240" w:lineRule="auto"/>
        <w:ind w:left="851" w:right="-23" w:firstLine="0"/>
        <w:jc w:val="left"/>
        <w:rPr>
          <w:sz w:val="24"/>
          <w:szCs w:val="24"/>
        </w:rPr>
      </w:pPr>
      <w:r w:rsidRPr="00E63A43">
        <w:rPr>
          <w:sz w:val="24"/>
          <w:szCs w:val="24"/>
        </w:rPr>
        <w:t>Skill Level: Understand</w:t>
      </w:r>
    </w:p>
    <w:p w:rsidR="004A31EC" w:rsidRPr="00E63A43" w:rsidRDefault="004A31EC" w:rsidP="00316506">
      <w:pPr>
        <w:pStyle w:val="BodyText1"/>
        <w:shd w:val="clear" w:color="auto" w:fill="auto"/>
        <w:tabs>
          <w:tab w:val="left" w:pos="389"/>
        </w:tabs>
        <w:spacing w:before="0" w:line="240" w:lineRule="auto"/>
        <w:ind w:left="851" w:right="-23" w:firstLine="0"/>
        <w:jc w:val="left"/>
        <w:rPr>
          <w:sz w:val="24"/>
          <w:szCs w:val="24"/>
        </w:rPr>
      </w:pPr>
    </w:p>
    <w:p w:rsidR="004A31EC" w:rsidRPr="00E63A43" w:rsidRDefault="004A31EC" w:rsidP="00BF2641">
      <w:pPr>
        <w:pStyle w:val="BodyText1"/>
        <w:numPr>
          <w:ilvl w:val="0"/>
          <w:numId w:val="43"/>
        </w:numPr>
        <w:shd w:val="clear" w:color="auto" w:fill="auto"/>
        <w:tabs>
          <w:tab w:val="left" w:pos="389"/>
          <w:tab w:val="left" w:pos="851"/>
          <w:tab w:val="left" w:pos="900"/>
        </w:tabs>
        <w:spacing w:before="0" w:line="240" w:lineRule="auto"/>
        <w:ind w:left="851" w:right="-11" w:hanging="567"/>
        <w:jc w:val="left"/>
        <w:rPr>
          <w:sz w:val="24"/>
          <w:szCs w:val="24"/>
        </w:rPr>
      </w:pPr>
      <w:r w:rsidRPr="00E63A43">
        <w:rPr>
          <w:sz w:val="24"/>
          <w:szCs w:val="24"/>
        </w:rPr>
        <w:lastRenderedPageBreak/>
        <w:t>An example of the instrumentation threat to internal validity is</w:t>
      </w:r>
    </w:p>
    <w:p w:rsidR="004A31EC" w:rsidRPr="00E63A43" w:rsidRDefault="004A31EC" w:rsidP="00DA5946">
      <w:pPr>
        <w:pStyle w:val="BodyText1"/>
        <w:numPr>
          <w:ilvl w:val="1"/>
          <w:numId w:val="30"/>
        </w:numPr>
        <w:shd w:val="clear" w:color="auto" w:fill="auto"/>
        <w:tabs>
          <w:tab w:val="left" w:pos="360"/>
          <w:tab w:val="left" w:pos="1276"/>
        </w:tabs>
        <w:spacing w:before="0" w:line="240" w:lineRule="auto"/>
        <w:ind w:left="1276" w:right="-11" w:hanging="425"/>
        <w:jc w:val="left"/>
        <w:rPr>
          <w:sz w:val="24"/>
          <w:szCs w:val="24"/>
        </w:rPr>
      </w:pPr>
      <w:r w:rsidRPr="00E63A43">
        <w:rPr>
          <w:sz w:val="24"/>
          <w:szCs w:val="24"/>
        </w:rPr>
        <w:t>Questions in the survey are periodically reworded.</w:t>
      </w:r>
    </w:p>
    <w:p w:rsidR="004A31EC" w:rsidRPr="00E63A43" w:rsidRDefault="004A31EC" w:rsidP="00DA5946">
      <w:pPr>
        <w:pStyle w:val="BodyText1"/>
        <w:numPr>
          <w:ilvl w:val="1"/>
          <w:numId w:val="30"/>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Standardized tests are used.</w:t>
      </w:r>
    </w:p>
    <w:p w:rsidR="004A31EC" w:rsidRPr="00E63A43" w:rsidRDefault="004A31EC" w:rsidP="00DA5946">
      <w:pPr>
        <w:pStyle w:val="BodyText1"/>
        <w:numPr>
          <w:ilvl w:val="1"/>
          <w:numId w:val="30"/>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The experimenter leaves the room during the test.</w:t>
      </w:r>
    </w:p>
    <w:p w:rsidR="004A31EC" w:rsidRPr="00E63A43" w:rsidRDefault="004A31EC" w:rsidP="00DA5946">
      <w:pPr>
        <w:pStyle w:val="BodyText1"/>
        <w:numPr>
          <w:ilvl w:val="1"/>
          <w:numId w:val="30"/>
        </w:numPr>
        <w:shd w:val="clear" w:color="auto" w:fill="auto"/>
        <w:tabs>
          <w:tab w:val="left" w:pos="350"/>
          <w:tab w:val="left" w:pos="1276"/>
        </w:tabs>
        <w:spacing w:before="0" w:line="240" w:lineRule="auto"/>
        <w:ind w:left="1276" w:right="-11" w:hanging="425"/>
        <w:jc w:val="left"/>
        <w:rPr>
          <w:sz w:val="24"/>
          <w:szCs w:val="24"/>
        </w:rPr>
      </w:pPr>
      <w:r w:rsidRPr="00E63A43">
        <w:rPr>
          <w:sz w:val="24"/>
          <w:szCs w:val="24"/>
        </w:rPr>
        <w:t>Assessments use both multiple choice and true/false questions.</w:t>
      </w:r>
    </w:p>
    <w:p w:rsidR="004A31EC" w:rsidRPr="00E63A43" w:rsidRDefault="004A31EC" w:rsidP="00316506">
      <w:pPr>
        <w:pStyle w:val="BodyText1"/>
        <w:shd w:val="clear" w:color="auto" w:fill="auto"/>
        <w:tabs>
          <w:tab w:val="left" w:pos="390"/>
        </w:tabs>
        <w:spacing w:before="0" w:line="240" w:lineRule="auto"/>
        <w:ind w:left="851" w:right="-23" w:firstLine="0"/>
        <w:jc w:val="left"/>
        <w:rPr>
          <w:rFonts w:cs="Arial Unicode MS"/>
          <w:sz w:val="24"/>
          <w:szCs w:val="24"/>
        </w:rPr>
      </w:pPr>
      <w:bookmarkStart w:id="2" w:name="_GoBack"/>
      <w:bookmarkEnd w:id="2"/>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Correct Answer: c</w:t>
      </w:r>
    </w:p>
    <w:p w:rsidR="004A31EC" w:rsidRPr="00E63A43" w:rsidRDefault="00295EF9" w:rsidP="00316506">
      <w:pPr>
        <w:pStyle w:val="BodyText1"/>
        <w:shd w:val="clear" w:color="auto" w:fill="auto"/>
        <w:tabs>
          <w:tab w:val="left" w:pos="390"/>
        </w:tabs>
        <w:spacing w:before="0" w:line="240" w:lineRule="auto"/>
        <w:ind w:left="851" w:right="-23" w:firstLine="0"/>
        <w:jc w:val="left"/>
        <w:rPr>
          <w:sz w:val="24"/>
          <w:szCs w:val="24"/>
        </w:rPr>
      </w:pPr>
      <w:r>
        <w:rPr>
          <w:sz w:val="24"/>
          <w:szCs w:val="24"/>
        </w:rPr>
        <w:t>LO 2.</w:t>
      </w:r>
      <w:r w:rsidR="004A31EC" w:rsidRPr="00E63A43">
        <w:rPr>
          <w:sz w:val="24"/>
          <w:szCs w:val="24"/>
        </w:rPr>
        <w:t>4: Report how instrumentation serves as a threat to internal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Topic/Concept: Instrumentation as a Threat to Internal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Difficulty Level: Easy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Skill Level: Understand</w:t>
      </w:r>
    </w:p>
    <w:p w:rsidR="004A31EC" w:rsidRPr="00E63A43" w:rsidRDefault="004A31EC" w:rsidP="00316506">
      <w:pPr>
        <w:pStyle w:val="BodyText1"/>
        <w:shd w:val="clear" w:color="auto" w:fill="auto"/>
        <w:spacing w:before="0" w:line="240" w:lineRule="auto"/>
        <w:ind w:left="851" w:right="-23" w:firstLine="0"/>
        <w:jc w:val="left"/>
        <w:rPr>
          <w:rFonts w:cs="Arial Unicode MS"/>
          <w:sz w:val="24"/>
          <w:szCs w:val="24"/>
        </w:rPr>
      </w:pPr>
    </w:p>
    <w:p w:rsidR="004A31EC" w:rsidRPr="00E63A43" w:rsidRDefault="004A31EC" w:rsidP="00BF2641">
      <w:pPr>
        <w:pStyle w:val="BodyText1"/>
        <w:numPr>
          <w:ilvl w:val="0"/>
          <w:numId w:val="43"/>
        </w:numPr>
        <w:shd w:val="clear" w:color="auto" w:fill="auto"/>
        <w:tabs>
          <w:tab w:val="left" w:pos="398"/>
          <w:tab w:val="left" w:pos="851"/>
          <w:tab w:val="left" w:pos="900"/>
        </w:tabs>
        <w:spacing w:before="0" w:line="240" w:lineRule="auto"/>
        <w:ind w:left="900" w:right="-11" w:hanging="616"/>
        <w:jc w:val="left"/>
        <w:rPr>
          <w:sz w:val="24"/>
          <w:szCs w:val="24"/>
        </w:rPr>
      </w:pPr>
      <w:r w:rsidRPr="00E63A43">
        <w:rPr>
          <w:sz w:val="24"/>
          <w:szCs w:val="24"/>
        </w:rPr>
        <w:t>Statistical regression, as a threat to internal validity, refers to</w:t>
      </w:r>
    </w:p>
    <w:p w:rsidR="004A31EC" w:rsidRPr="00E63A43" w:rsidRDefault="004A31EC" w:rsidP="00DA5946">
      <w:pPr>
        <w:pStyle w:val="BodyText1"/>
        <w:numPr>
          <w:ilvl w:val="0"/>
          <w:numId w:val="31"/>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The shift of statistical significance as the number of participants increases</w:t>
      </w:r>
    </w:p>
    <w:p w:rsidR="004A31EC" w:rsidRPr="00E63A43" w:rsidRDefault="004A31EC" w:rsidP="00DA5946">
      <w:pPr>
        <w:pStyle w:val="BodyText1"/>
        <w:numPr>
          <w:ilvl w:val="0"/>
          <w:numId w:val="31"/>
        </w:numPr>
        <w:shd w:val="clear" w:color="auto" w:fill="auto"/>
        <w:tabs>
          <w:tab w:val="left" w:pos="360"/>
          <w:tab w:val="left" w:pos="1276"/>
        </w:tabs>
        <w:spacing w:before="0" w:line="240" w:lineRule="auto"/>
        <w:ind w:left="1276" w:right="-11" w:hanging="425"/>
        <w:jc w:val="left"/>
        <w:rPr>
          <w:sz w:val="24"/>
          <w:szCs w:val="24"/>
        </w:rPr>
      </w:pPr>
      <w:r w:rsidRPr="00E63A43">
        <w:rPr>
          <w:sz w:val="24"/>
          <w:szCs w:val="24"/>
        </w:rPr>
        <w:t>The tendency of modal responses to move away from the center of the distribution</w:t>
      </w:r>
    </w:p>
    <w:p w:rsidR="004A31EC" w:rsidRPr="00E63A43" w:rsidRDefault="004A31EC" w:rsidP="00DA5946">
      <w:pPr>
        <w:pStyle w:val="BodyText1"/>
        <w:numPr>
          <w:ilvl w:val="0"/>
          <w:numId w:val="31"/>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The inability of certain designs to detect statistically significant difference, should they exist</w:t>
      </w:r>
    </w:p>
    <w:p w:rsidR="004A31EC" w:rsidRPr="00BB5C28" w:rsidRDefault="004A31EC" w:rsidP="00DA5946">
      <w:pPr>
        <w:pStyle w:val="BodyText1"/>
        <w:numPr>
          <w:ilvl w:val="0"/>
          <w:numId w:val="31"/>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The tendency of extreme scores to move toward the mean of the distribution when a measure</w:t>
      </w:r>
      <w:r>
        <w:rPr>
          <w:sz w:val="24"/>
          <w:szCs w:val="24"/>
        </w:rPr>
        <w:t xml:space="preserve"> </w:t>
      </w:r>
      <w:r w:rsidRPr="00E63A43">
        <w:rPr>
          <w:sz w:val="24"/>
          <w:szCs w:val="24"/>
        </w:rPr>
        <w:t>is</w:t>
      </w:r>
      <w:r>
        <w:rPr>
          <w:sz w:val="24"/>
          <w:szCs w:val="24"/>
        </w:rPr>
        <w:t xml:space="preserve"> </w:t>
      </w:r>
      <w:proofErr w:type="spellStart"/>
      <w:r w:rsidRPr="00BB5C28">
        <w:rPr>
          <w:sz w:val="24"/>
          <w:szCs w:val="24"/>
        </w:rPr>
        <w:t>readministered</w:t>
      </w:r>
      <w:proofErr w:type="spellEnd"/>
    </w:p>
    <w:p w:rsidR="004A31EC" w:rsidRPr="00E63A43" w:rsidRDefault="004A31EC" w:rsidP="00316506">
      <w:pPr>
        <w:pStyle w:val="BodyText1"/>
        <w:shd w:val="clear" w:color="auto" w:fill="auto"/>
        <w:tabs>
          <w:tab w:val="left" w:pos="390"/>
        </w:tabs>
        <w:spacing w:before="0" w:line="240" w:lineRule="auto"/>
        <w:ind w:left="851" w:right="-23" w:firstLine="0"/>
        <w:jc w:val="left"/>
        <w:rPr>
          <w:rFonts w:cs="Arial Unicode MS"/>
          <w:sz w:val="24"/>
          <w:szCs w:val="24"/>
        </w:rPr>
      </w:pP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Correct Answer: c</w:t>
      </w:r>
    </w:p>
    <w:p w:rsidR="004A31EC" w:rsidRPr="00E63A43" w:rsidRDefault="00295EF9" w:rsidP="00316506">
      <w:pPr>
        <w:pStyle w:val="BodyText1"/>
        <w:shd w:val="clear" w:color="auto" w:fill="auto"/>
        <w:tabs>
          <w:tab w:val="left" w:pos="390"/>
        </w:tabs>
        <w:spacing w:before="0" w:line="240" w:lineRule="auto"/>
        <w:ind w:left="851" w:right="-23" w:firstLine="0"/>
        <w:jc w:val="left"/>
        <w:rPr>
          <w:sz w:val="24"/>
          <w:szCs w:val="24"/>
        </w:rPr>
      </w:pPr>
      <w:r>
        <w:rPr>
          <w:sz w:val="24"/>
          <w:szCs w:val="24"/>
        </w:rPr>
        <w:t>LO 2.</w:t>
      </w:r>
      <w:r w:rsidR="004A31EC" w:rsidRPr="00E63A43">
        <w:rPr>
          <w:sz w:val="24"/>
          <w:szCs w:val="24"/>
        </w:rPr>
        <w:t>5: Summarize each of the additional threats to internal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Topic/Concept: Additional Threats to Internal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Difficulty Level: Easy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Skill Level: Understand</w:t>
      </w:r>
    </w:p>
    <w:p w:rsidR="004A31EC" w:rsidRPr="00E63A43" w:rsidRDefault="004A31EC" w:rsidP="00316506">
      <w:pPr>
        <w:pStyle w:val="BodyText1"/>
        <w:shd w:val="clear" w:color="auto" w:fill="auto"/>
        <w:spacing w:before="0" w:line="240" w:lineRule="auto"/>
        <w:ind w:left="851" w:right="-23" w:firstLine="0"/>
        <w:jc w:val="left"/>
        <w:rPr>
          <w:rFonts w:cs="Arial Unicode MS"/>
          <w:sz w:val="24"/>
          <w:szCs w:val="24"/>
        </w:rPr>
      </w:pPr>
    </w:p>
    <w:p w:rsidR="004A31EC" w:rsidRPr="00E63A43" w:rsidRDefault="004A31EC" w:rsidP="00BF2641">
      <w:pPr>
        <w:pStyle w:val="BodyText1"/>
        <w:numPr>
          <w:ilvl w:val="0"/>
          <w:numId w:val="43"/>
        </w:numPr>
        <w:shd w:val="clear" w:color="auto" w:fill="auto"/>
        <w:tabs>
          <w:tab w:val="left" w:pos="384"/>
          <w:tab w:val="left" w:pos="851"/>
          <w:tab w:val="left" w:pos="900"/>
        </w:tabs>
        <w:spacing w:before="0" w:line="240" w:lineRule="auto"/>
        <w:ind w:left="900" w:right="-11" w:hanging="616"/>
        <w:jc w:val="left"/>
        <w:rPr>
          <w:sz w:val="24"/>
          <w:szCs w:val="24"/>
        </w:rPr>
      </w:pPr>
      <w:r w:rsidRPr="00E63A43">
        <w:rPr>
          <w:sz w:val="24"/>
          <w:szCs w:val="24"/>
        </w:rPr>
        <w:t>What is typically done to reduce the possibility of selection biases?</w:t>
      </w:r>
    </w:p>
    <w:p w:rsidR="004A31EC" w:rsidRPr="00E63A43" w:rsidRDefault="004A31EC" w:rsidP="00DA5946">
      <w:pPr>
        <w:pStyle w:val="BodyText1"/>
        <w:numPr>
          <w:ilvl w:val="0"/>
          <w:numId w:val="32"/>
        </w:numPr>
        <w:shd w:val="clear" w:color="auto" w:fill="auto"/>
        <w:tabs>
          <w:tab w:val="left" w:pos="360"/>
          <w:tab w:val="left" w:pos="1276"/>
        </w:tabs>
        <w:spacing w:before="0" w:line="240" w:lineRule="auto"/>
        <w:ind w:left="1276" w:right="-11" w:hanging="425"/>
        <w:jc w:val="left"/>
        <w:rPr>
          <w:sz w:val="24"/>
          <w:szCs w:val="24"/>
        </w:rPr>
      </w:pPr>
      <w:r w:rsidRPr="00E63A43">
        <w:rPr>
          <w:sz w:val="24"/>
          <w:szCs w:val="24"/>
        </w:rPr>
        <w:t>Choose the sample from a population that is believed to be very similar.</w:t>
      </w:r>
    </w:p>
    <w:p w:rsidR="004A31EC" w:rsidRPr="00E63A43" w:rsidRDefault="004A31EC" w:rsidP="00DA5946">
      <w:pPr>
        <w:pStyle w:val="BodyText1"/>
        <w:numPr>
          <w:ilvl w:val="0"/>
          <w:numId w:val="32"/>
        </w:numPr>
        <w:shd w:val="clear" w:color="auto" w:fill="auto"/>
        <w:tabs>
          <w:tab w:val="left" w:pos="365"/>
          <w:tab w:val="left" w:pos="1276"/>
        </w:tabs>
        <w:spacing w:before="0" w:line="240" w:lineRule="auto"/>
        <w:ind w:left="1276" w:right="-11" w:hanging="425"/>
        <w:jc w:val="left"/>
        <w:rPr>
          <w:sz w:val="24"/>
          <w:szCs w:val="24"/>
        </w:rPr>
      </w:pPr>
      <w:r w:rsidRPr="00E63A43">
        <w:rPr>
          <w:sz w:val="24"/>
          <w:szCs w:val="24"/>
        </w:rPr>
        <w:t>Control for the similarity of experimental participants.</w:t>
      </w:r>
    </w:p>
    <w:p w:rsidR="004A31EC" w:rsidRPr="00E63A43" w:rsidRDefault="004A31EC" w:rsidP="00DA5946">
      <w:pPr>
        <w:pStyle w:val="BodyText1"/>
        <w:numPr>
          <w:ilvl w:val="0"/>
          <w:numId w:val="32"/>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Use random assignment to place participants into different experimental conditions.</w:t>
      </w:r>
    </w:p>
    <w:p w:rsidR="004A31EC" w:rsidRPr="00E63A43" w:rsidRDefault="004A31EC" w:rsidP="00DA5946">
      <w:pPr>
        <w:pStyle w:val="BodyText1"/>
        <w:numPr>
          <w:ilvl w:val="0"/>
          <w:numId w:val="32"/>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Add a control group to the experiment.</w:t>
      </w:r>
    </w:p>
    <w:p w:rsidR="004A31EC" w:rsidRPr="00E63A43" w:rsidRDefault="004A31EC" w:rsidP="00316506">
      <w:pPr>
        <w:pStyle w:val="BodyText1"/>
        <w:shd w:val="clear" w:color="auto" w:fill="auto"/>
        <w:tabs>
          <w:tab w:val="left" w:pos="390"/>
        </w:tabs>
        <w:spacing w:before="0" w:line="240" w:lineRule="auto"/>
        <w:ind w:left="851" w:right="-23" w:firstLine="0"/>
        <w:jc w:val="left"/>
        <w:rPr>
          <w:rFonts w:cs="Arial Unicode MS"/>
          <w:sz w:val="24"/>
          <w:szCs w:val="24"/>
        </w:rPr>
      </w:pP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Correct Answer: c</w:t>
      </w:r>
    </w:p>
    <w:p w:rsidR="004A31EC" w:rsidRPr="00E63A43" w:rsidRDefault="00295EF9" w:rsidP="00316506">
      <w:pPr>
        <w:pStyle w:val="BodyText1"/>
        <w:shd w:val="clear" w:color="auto" w:fill="auto"/>
        <w:tabs>
          <w:tab w:val="left" w:pos="390"/>
        </w:tabs>
        <w:spacing w:before="0" w:line="240" w:lineRule="auto"/>
        <w:ind w:left="851" w:right="-23" w:firstLine="0"/>
        <w:jc w:val="left"/>
        <w:rPr>
          <w:sz w:val="24"/>
          <w:szCs w:val="24"/>
        </w:rPr>
      </w:pPr>
      <w:r>
        <w:rPr>
          <w:sz w:val="24"/>
          <w:szCs w:val="24"/>
        </w:rPr>
        <w:t>LO 2.</w:t>
      </w:r>
      <w:r w:rsidR="004A31EC" w:rsidRPr="00E63A43">
        <w:rPr>
          <w:sz w:val="24"/>
          <w:szCs w:val="24"/>
        </w:rPr>
        <w:t>5: Summarize each of the additional threats to internal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Topic/Concept: Additional Threats to Internal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Difficulty Level: Easy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Skill Level: Understand</w:t>
      </w:r>
    </w:p>
    <w:p w:rsidR="004A31EC" w:rsidRPr="00E63A43" w:rsidRDefault="004A31EC" w:rsidP="00316506">
      <w:pPr>
        <w:pStyle w:val="BodyText1"/>
        <w:shd w:val="clear" w:color="auto" w:fill="auto"/>
        <w:spacing w:before="0" w:line="240" w:lineRule="auto"/>
        <w:ind w:left="851" w:right="-23" w:firstLine="0"/>
        <w:jc w:val="left"/>
        <w:rPr>
          <w:rFonts w:cs="Arial Unicode MS"/>
          <w:sz w:val="24"/>
          <w:szCs w:val="24"/>
        </w:rPr>
      </w:pPr>
    </w:p>
    <w:p w:rsidR="004A31EC" w:rsidRPr="00E63A43" w:rsidRDefault="004A31EC" w:rsidP="00BF2641">
      <w:pPr>
        <w:pStyle w:val="BodyText1"/>
        <w:numPr>
          <w:ilvl w:val="0"/>
          <w:numId w:val="43"/>
        </w:numPr>
        <w:shd w:val="clear" w:color="auto" w:fill="auto"/>
        <w:tabs>
          <w:tab w:val="left" w:pos="384"/>
          <w:tab w:val="left" w:pos="851"/>
        </w:tabs>
        <w:spacing w:before="0" w:line="240" w:lineRule="auto"/>
        <w:ind w:left="851" w:right="-11" w:hanging="563"/>
        <w:jc w:val="left"/>
        <w:rPr>
          <w:sz w:val="24"/>
          <w:szCs w:val="24"/>
        </w:rPr>
      </w:pPr>
      <w:r w:rsidRPr="00E63A43">
        <w:rPr>
          <w:sz w:val="24"/>
          <w:szCs w:val="24"/>
        </w:rPr>
        <w:t>External validity is mostly concerned with</w:t>
      </w:r>
    </w:p>
    <w:p w:rsidR="004A31EC" w:rsidRPr="00E63A43" w:rsidRDefault="004A31EC" w:rsidP="00DA5946">
      <w:pPr>
        <w:pStyle w:val="BodyText1"/>
        <w:numPr>
          <w:ilvl w:val="1"/>
          <w:numId w:val="33"/>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The accuracy of experimental hypotheses</w:t>
      </w:r>
    </w:p>
    <w:p w:rsidR="004A31EC" w:rsidRPr="00E63A43" w:rsidRDefault="004A31EC" w:rsidP="00DA5946">
      <w:pPr>
        <w:pStyle w:val="BodyText1"/>
        <w:numPr>
          <w:ilvl w:val="1"/>
          <w:numId w:val="33"/>
        </w:numPr>
        <w:shd w:val="clear" w:color="auto" w:fill="auto"/>
        <w:tabs>
          <w:tab w:val="left" w:pos="360"/>
          <w:tab w:val="left" w:pos="1276"/>
        </w:tabs>
        <w:spacing w:before="0" w:line="240" w:lineRule="auto"/>
        <w:ind w:left="1276" w:right="-11" w:hanging="425"/>
        <w:jc w:val="left"/>
        <w:rPr>
          <w:sz w:val="24"/>
          <w:szCs w:val="24"/>
        </w:rPr>
      </w:pPr>
      <w:r w:rsidRPr="00E63A43">
        <w:rPr>
          <w:sz w:val="24"/>
          <w:szCs w:val="24"/>
        </w:rPr>
        <w:t>The importance of applying the findings of experiments to different samples</w:t>
      </w:r>
    </w:p>
    <w:p w:rsidR="004A31EC" w:rsidRPr="00E63A43" w:rsidRDefault="004A31EC" w:rsidP="00D24AE0">
      <w:pPr>
        <w:pStyle w:val="BodyText1"/>
        <w:numPr>
          <w:ilvl w:val="1"/>
          <w:numId w:val="33"/>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 xml:space="preserve">The </w:t>
      </w:r>
      <w:proofErr w:type="spellStart"/>
      <w:r w:rsidRPr="00E63A43">
        <w:rPr>
          <w:sz w:val="24"/>
          <w:szCs w:val="24"/>
        </w:rPr>
        <w:t>generalizability</w:t>
      </w:r>
      <w:proofErr w:type="spellEnd"/>
      <w:r w:rsidRPr="00E63A43">
        <w:rPr>
          <w:sz w:val="24"/>
          <w:szCs w:val="24"/>
        </w:rPr>
        <w:t xml:space="preserve"> of the findings beyond the setting and sample of the experiment</w:t>
      </w:r>
    </w:p>
    <w:p w:rsidR="004A31EC" w:rsidRPr="00E63A43" w:rsidRDefault="004A31EC" w:rsidP="00DA5946">
      <w:pPr>
        <w:pStyle w:val="BodyText1"/>
        <w:numPr>
          <w:ilvl w:val="1"/>
          <w:numId w:val="33"/>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The validity and appropriateness of using lab research in natural settings</w:t>
      </w:r>
    </w:p>
    <w:p w:rsidR="004A31EC" w:rsidRPr="00E63A43" w:rsidRDefault="004A31EC" w:rsidP="00316506">
      <w:pPr>
        <w:pStyle w:val="BodyText1"/>
        <w:shd w:val="clear" w:color="auto" w:fill="auto"/>
        <w:spacing w:before="0" w:line="240" w:lineRule="auto"/>
        <w:ind w:left="851" w:right="-23" w:firstLine="0"/>
        <w:jc w:val="left"/>
        <w:rPr>
          <w:rFonts w:cs="Arial Unicode MS"/>
          <w:sz w:val="24"/>
          <w:szCs w:val="24"/>
        </w:rPr>
      </w:pP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Correct Answer: c</w:t>
      </w:r>
    </w:p>
    <w:p w:rsidR="004A31EC" w:rsidRPr="00E63A43" w:rsidRDefault="00295EF9" w:rsidP="00316506">
      <w:pPr>
        <w:pStyle w:val="BodyText1"/>
        <w:shd w:val="clear" w:color="auto" w:fill="auto"/>
        <w:tabs>
          <w:tab w:val="left" w:pos="390"/>
        </w:tabs>
        <w:spacing w:before="0" w:line="240" w:lineRule="auto"/>
        <w:ind w:left="851" w:right="-23" w:firstLine="0"/>
        <w:jc w:val="left"/>
        <w:rPr>
          <w:sz w:val="24"/>
          <w:szCs w:val="24"/>
        </w:rPr>
      </w:pPr>
      <w:r>
        <w:rPr>
          <w:sz w:val="24"/>
          <w:szCs w:val="24"/>
        </w:rPr>
        <w:t>LO 2.</w:t>
      </w:r>
      <w:r w:rsidR="004A31EC" w:rsidRPr="00E63A43">
        <w:rPr>
          <w:sz w:val="24"/>
          <w:szCs w:val="24"/>
        </w:rPr>
        <w:t>8: Define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Topic/Concept: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Difficulty Level: Easy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Skill Level: Understand</w:t>
      </w:r>
    </w:p>
    <w:p w:rsidR="004A31EC" w:rsidRPr="00E63A43" w:rsidRDefault="004A31EC" w:rsidP="00316506">
      <w:pPr>
        <w:pStyle w:val="BodyText1"/>
        <w:shd w:val="clear" w:color="auto" w:fill="auto"/>
        <w:spacing w:before="0" w:line="240" w:lineRule="auto"/>
        <w:ind w:left="851" w:right="-23" w:firstLine="0"/>
        <w:jc w:val="left"/>
        <w:rPr>
          <w:rFonts w:cs="Arial Unicode MS"/>
          <w:sz w:val="24"/>
          <w:szCs w:val="24"/>
        </w:rPr>
      </w:pPr>
    </w:p>
    <w:p w:rsidR="004A31EC" w:rsidRPr="00E63A43" w:rsidRDefault="004A31EC" w:rsidP="00BF2641">
      <w:pPr>
        <w:pStyle w:val="BodyText1"/>
        <w:numPr>
          <w:ilvl w:val="0"/>
          <w:numId w:val="43"/>
        </w:numPr>
        <w:shd w:val="clear" w:color="auto" w:fill="auto"/>
        <w:tabs>
          <w:tab w:val="left" w:pos="394"/>
          <w:tab w:val="left" w:pos="851"/>
        </w:tabs>
        <w:spacing w:before="0" w:line="240" w:lineRule="auto"/>
        <w:ind w:left="850" w:right="-14" w:hanging="562"/>
        <w:jc w:val="left"/>
        <w:rPr>
          <w:sz w:val="24"/>
          <w:szCs w:val="24"/>
        </w:rPr>
      </w:pPr>
      <w:r w:rsidRPr="00E63A43">
        <w:rPr>
          <w:sz w:val="24"/>
          <w:szCs w:val="24"/>
        </w:rPr>
        <w:t>Generalizing research findings from animals to human beings is considered to be a potential threat to</w:t>
      </w:r>
    </w:p>
    <w:p w:rsidR="004A31EC" w:rsidRPr="00E63A43" w:rsidRDefault="004A31EC" w:rsidP="00DA5946">
      <w:pPr>
        <w:pStyle w:val="BodyText1"/>
        <w:numPr>
          <w:ilvl w:val="0"/>
          <w:numId w:val="34"/>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Internal validity</w:t>
      </w:r>
    </w:p>
    <w:p w:rsidR="004A31EC" w:rsidRPr="00E63A43" w:rsidRDefault="004A31EC" w:rsidP="00DA5946">
      <w:pPr>
        <w:pStyle w:val="BodyText1"/>
        <w:numPr>
          <w:ilvl w:val="0"/>
          <w:numId w:val="34"/>
        </w:numPr>
        <w:shd w:val="clear" w:color="auto" w:fill="auto"/>
        <w:tabs>
          <w:tab w:val="left" w:pos="370"/>
          <w:tab w:val="left" w:pos="1276"/>
        </w:tabs>
        <w:spacing w:before="0" w:line="240" w:lineRule="auto"/>
        <w:ind w:left="1276" w:right="-11" w:hanging="425"/>
        <w:jc w:val="left"/>
        <w:rPr>
          <w:sz w:val="24"/>
          <w:szCs w:val="24"/>
        </w:rPr>
      </w:pPr>
      <w:r w:rsidRPr="00E63A43">
        <w:rPr>
          <w:sz w:val="24"/>
          <w:szCs w:val="24"/>
        </w:rPr>
        <w:t>Statistical conclusion validity</w:t>
      </w:r>
    </w:p>
    <w:p w:rsidR="004A31EC" w:rsidRPr="00E63A43" w:rsidRDefault="004A31EC" w:rsidP="00DA5946">
      <w:pPr>
        <w:pStyle w:val="BodyText1"/>
        <w:numPr>
          <w:ilvl w:val="0"/>
          <w:numId w:val="34"/>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External validity</w:t>
      </w:r>
    </w:p>
    <w:p w:rsidR="004A31EC" w:rsidRPr="00E63A43" w:rsidRDefault="004A31EC" w:rsidP="00DA5946">
      <w:pPr>
        <w:pStyle w:val="BodyText1"/>
        <w:numPr>
          <w:ilvl w:val="0"/>
          <w:numId w:val="34"/>
        </w:numPr>
        <w:shd w:val="clear" w:color="auto" w:fill="auto"/>
        <w:tabs>
          <w:tab w:val="left" w:pos="360"/>
          <w:tab w:val="left" w:pos="1276"/>
        </w:tabs>
        <w:spacing w:before="0" w:line="240" w:lineRule="auto"/>
        <w:ind w:left="1276" w:right="-11" w:hanging="425"/>
        <w:jc w:val="left"/>
        <w:rPr>
          <w:sz w:val="24"/>
          <w:szCs w:val="24"/>
        </w:rPr>
      </w:pPr>
      <w:r w:rsidRPr="00E63A43">
        <w:rPr>
          <w:sz w:val="24"/>
          <w:szCs w:val="24"/>
        </w:rPr>
        <w:t>Construct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rFonts w:cs="Arial Unicode MS"/>
          <w:sz w:val="24"/>
          <w:szCs w:val="24"/>
        </w:rPr>
      </w:pP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Correct Answer: c</w:t>
      </w:r>
    </w:p>
    <w:p w:rsidR="004A31EC" w:rsidRPr="00E63A43" w:rsidRDefault="00295EF9" w:rsidP="00316506">
      <w:pPr>
        <w:pStyle w:val="BodyText1"/>
        <w:shd w:val="clear" w:color="auto" w:fill="auto"/>
        <w:tabs>
          <w:tab w:val="left" w:pos="390"/>
        </w:tabs>
        <w:spacing w:before="0" w:line="240" w:lineRule="auto"/>
        <w:ind w:left="851" w:right="-23" w:firstLine="0"/>
        <w:jc w:val="left"/>
        <w:rPr>
          <w:sz w:val="24"/>
          <w:szCs w:val="24"/>
        </w:rPr>
      </w:pPr>
      <w:r>
        <w:rPr>
          <w:sz w:val="24"/>
          <w:szCs w:val="24"/>
        </w:rPr>
        <w:t>LO 2.</w:t>
      </w:r>
      <w:r w:rsidR="004A31EC" w:rsidRPr="00E63A43">
        <w:rPr>
          <w:sz w:val="24"/>
          <w:szCs w:val="24"/>
        </w:rPr>
        <w:t>8: Define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Topic/Concept: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Difficulty Level: Easy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Skill Level: Understand</w:t>
      </w:r>
    </w:p>
    <w:p w:rsidR="004A31EC" w:rsidRPr="00E63A43" w:rsidRDefault="004A31EC" w:rsidP="00316506">
      <w:pPr>
        <w:pStyle w:val="BodyText1"/>
        <w:shd w:val="clear" w:color="auto" w:fill="auto"/>
        <w:tabs>
          <w:tab w:val="left" w:pos="360"/>
        </w:tabs>
        <w:spacing w:before="0" w:line="240" w:lineRule="auto"/>
        <w:ind w:left="851" w:right="-23" w:firstLine="0"/>
        <w:jc w:val="left"/>
        <w:rPr>
          <w:rFonts w:cs="Arial Unicode MS"/>
          <w:sz w:val="24"/>
          <w:szCs w:val="24"/>
        </w:rPr>
      </w:pPr>
    </w:p>
    <w:p w:rsidR="004A31EC" w:rsidRPr="00E63A43" w:rsidRDefault="004A31EC" w:rsidP="00BF2641">
      <w:pPr>
        <w:pStyle w:val="BodyText1"/>
        <w:numPr>
          <w:ilvl w:val="0"/>
          <w:numId w:val="43"/>
        </w:numPr>
        <w:shd w:val="clear" w:color="auto" w:fill="auto"/>
        <w:tabs>
          <w:tab w:val="left" w:pos="404"/>
          <w:tab w:val="left" w:pos="851"/>
        </w:tabs>
        <w:spacing w:before="0" w:line="240" w:lineRule="auto"/>
        <w:ind w:left="900" w:right="-14" w:hanging="612"/>
        <w:jc w:val="left"/>
        <w:rPr>
          <w:sz w:val="24"/>
          <w:szCs w:val="24"/>
        </w:rPr>
      </w:pPr>
      <w:r w:rsidRPr="00E63A43">
        <w:rPr>
          <w:sz w:val="24"/>
          <w:szCs w:val="24"/>
        </w:rPr>
        <w:t>Dr. Lujan presents the same vignette that is sh</w:t>
      </w:r>
      <w:r w:rsidR="00BF2641">
        <w:rPr>
          <w:sz w:val="24"/>
          <w:szCs w:val="24"/>
        </w:rPr>
        <w:t xml:space="preserve">own on a website to each of her </w:t>
      </w:r>
      <w:r w:rsidRPr="00E63A43">
        <w:rPr>
          <w:sz w:val="24"/>
          <w:szCs w:val="24"/>
        </w:rPr>
        <w:t>experiment participants. This situation is an example of which threat to external validity?</w:t>
      </w:r>
    </w:p>
    <w:p w:rsidR="004A31EC" w:rsidRPr="00E63A43" w:rsidRDefault="004A31EC" w:rsidP="00DA5946">
      <w:pPr>
        <w:pStyle w:val="BodyText1"/>
        <w:numPr>
          <w:ilvl w:val="0"/>
          <w:numId w:val="36"/>
        </w:numPr>
        <w:shd w:val="clear" w:color="auto" w:fill="auto"/>
        <w:tabs>
          <w:tab w:val="left" w:pos="385"/>
          <w:tab w:val="left" w:pos="1276"/>
        </w:tabs>
        <w:spacing w:before="0" w:line="240" w:lineRule="auto"/>
        <w:ind w:left="1276" w:right="-11" w:hanging="425"/>
        <w:jc w:val="left"/>
        <w:rPr>
          <w:sz w:val="24"/>
          <w:szCs w:val="24"/>
        </w:rPr>
      </w:pPr>
      <w:r w:rsidRPr="00E63A43">
        <w:rPr>
          <w:sz w:val="24"/>
          <w:szCs w:val="24"/>
        </w:rPr>
        <w:t>Narrow stimulus sampling</w:t>
      </w:r>
    </w:p>
    <w:p w:rsidR="004A31EC" w:rsidRPr="00E63A43" w:rsidRDefault="004A31EC" w:rsidP="00DA5946">
      <w:pPr>
        <w:pStyle w:val="BodyText1"/>
        <w:numPr>
          <w:ilvl w:val="0"/>
          <w:numId w:val="36"/>
        </w:numPr>
        <w:shd w:val="clear" w:color="auto" w:fill="auto"/>
        <w:tabs>
          <w:tab w:val="left" w:pos="380"/>
          <w:tab w:val="left" w:pos="1276"/>
        </w:tabs>
        <w:spacing w:before="0" w:line="240" w:lineRule="auto"/>
        <w:ind w:left="1276" w:right="-11" w:hanging="425"/>
        <w:jc w:val="left"/>
        <w:rPr>
          <w:sz w:val="24"/>
          <w:szCs w:val="24"/>
        </w:rPr>
      </w:pPr>
      <w:r w:rsidRPr="00E63A43">
        <w:rPr>
          <w:sz w:val="24"/>
          <w:szCs w:val="24"/>
        </w:rPr>
        <w:t>Underrepresented groups</w:t>
      </w:r>
    </w:p>
    <w:p w:rsidR="004A31EC" w:rsidRPr="00E63A43" w:rsidRDefault="004A31EC" w:rsidP="00DA5946">
      <w:pPr>
        <w:pStyle w:val="BodyText1"/>
        <w:numPr>
          <w:ilvl w:val="0"/>
          <w:numId w:val="36"/>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Samples of convenience</w:t>
      </w:r>
    </w:p>
    <w:p w:rsidR="004A31EC" w:rsidRPr="00E63A43" w:rsidRDefault="004A31EC" w:rsidP="00DA5946">
      <w:pPr>
        <w:pStyle w:val="BodyText1"/>
        <w:numPr>
          <w:ilvl w:val="0"/>
          <w:numId w:val="36"/>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Sample characteristics</w:t>
      </w:r>
    </w:p>
    <w:p w:rsidR="004A31EC" w:rsidRPr="00E63A43" w:rsidRDefault="004A31EC" w:rsidP="00316506">
      <w:pPr>
        <w:pStyle w:val="BodyText1"/>
        <w:shd w:val="clear" w:color="auto" w:fill="auto"/>
        <w:tabs>
          <w:tab w:val="left" w:pos="375"/>
        </w:tabs>
        <w:spacing w:before="0" w:line="240" w:lineRule="auto"/>
        <w:ind w:left="851" w:right="-23" w:firstLine="0"/>
        <w:jc w:val="left"/>
        <w:rPr>
          <w:rFonts w:cs="Arial Unicode MS"/>
          <w:sz w:val="24"/>
          <w:szCs w:val="24"/>
        </w:rPr>
      </w:pP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Correct Answer: a</w:t>
      </w:r>
    </w:p>
    <w:p w:rsidR="004A31EC" w:rsidRPr="00E63A43" w:rsidRDefault="00295EF9" w:rsidP="00316506">
      <w:pPr>
        <w:pStyle w:val="BodyText1"/>
        <w:shd w:val="clear" w:color="auto" w:fill="auto"/>
        <w:tabs>
          <w:tab w:val="left" w:pos="390"/>
        </w:tabs>
        <w:spacing w:before="0" w:line="240" w:lineRule="auto"/>
        <w:ind w:left="851" w:right="-23" w:firstLine="0"/>
        <w:jc w:val="left"/>
        <w:rPr>
          <w:sz w:val="24"/>
          <w:szCs w:val="24"/>
        </w:rPr>
      </w:pPr>
      <w:r>
        <w:rPr>
          <w:sz w:val="24"/>
          <w:szCs w:val="24"/>
        </w:rPr>
        <w:t>LO 2.</w:t>
      </w:r>
      <w:r w:rsidR="004A31EC" w:rsidRPr="00E63A43">
        <w:rPr>
          <w:sz w:val="24"/>
          <w:szCs w:val="24"/>
        </w:rPr>
        <w:t>9: Summarize different threats to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Topic/Concept: Additional Threats to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Difficulty Level: Moderate</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Skill Level: Apply</w:t>
      </w:r>
    </w:p>
    <w:p w:rsidR="004A31EC" w:rsidRPr="00E63A43" w:rsidRDefault="004A31EC" w:rsidP="00316506">
      <w:pPr>
        <w:pStyle w:val="BodyText1"/>
        <w:shd w:val="clear" w:color="auto" w:fill="auto"/>
        <w:spacing w:before="0" w:line="240" w:lineRule="auto"/>
        <w:ind w:left="851" w:right="-23" w:firstLine="0"/>
        <w:jc w:val="left"/>
        <w:rPr>
          <w:rFonts w:cs="Arial Unicode MS"/>
          <w:sz w:val="24"/>
          <w:szCs w:val="24"/>
        </w:rPr>
      </w:pPr>
    </w:p>
    <w:p w:rsidR="004A31EC" w:rsidRPr="00E63A43" w:rsidRDefault="004A31EC" w:rsidP="00B95FF9">
      <w:pPr>
        <w:pStyle w:val="BodyText1"/>
        <w:numPr>
          <w:ilvl w:val="0"/>
          <w:numId w:val="43"/>
        </w:numPr>
        <w:shd w:val="clear" w:color="auto" w:fill="auto"/>
        <w:tabs>
          <w:tab w:val="left" w:pos="360"/>
          <w:tab w:val="left" w:pos="450"/>
        </w:tabs>
        <w:spacing w:before="0" w:line="240" w:lineRule="auto"/>
        <w:ind w:left="851" w:right="-11" w:hanging="567"/>
        <w:jc w:val="left"/>
        <w:rPr>
          <w:sz w:val="24"/>
          <w:szCs w:val="24"/>
        </w:rPr>
      </w:pPr>
      <w:r>
        <w:rPr>
          <w:sz w:val="24"/>
          <w:szCs w:val="24"/>
        </w:rPr>
        <w:t xml:space="preserve">  </w:t>
      </w:r>
      <w:r w:rsidRPr="00E63A43">
        <w:rPr>
          <w:sz w:val="24"/>
          <w:szCs w:val="24"/>
        </w:rPr>
        <w:t>Reactivity may pose a threat to the external validity of an experiment because</w:t>
      </w:r>
    </w:p>
    <w:p w:rsidR="004A31EC" w:rsidRPr="00E63A43" w:rsidRDefault="004A31EC" w:rsidP="00DA5946">
      <w:pPr>
        <w:pStyle w:val="BodyText1"/>
        <w:numPr>
          <w:ilvl w:val="0"/>
          <w:numId w:val="37"/>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Participants may act differently since they are aware they are being observed</w:t>
      </w:r>
    </w:p>
    <w:p w:rsidR="004A31EC" w:rsidRPr="00E63A43" w:rsidRDefault="004A31EC" w:rsidP="00DA5946">
      <w:pPr>
        <w:pStyle w:val="BodyText1"/>
        <w:numPr>
          <w:ilvl w:val="0"/>
          <w:numId w:val="37"/>
        </w:numPr>
        <w:shd w:val="clear" w:color="auto" w:fill="auto"/>
        <w:tabs>
          <w:tab w:val="left" w:pos="380"/>
          <w:tab w:val="left" w:pos="1276"/>
        </w:tabs>
        <w:spacing w:before="0" w:line="240" w:lineRule="auto"/>
        <w:ind w:left="1276" w:right="-11" w:hanging="425"/>
        <w:jc w:val="left"/>
        <w:rPr>
          <w:sz w:val="24"/>
          <w:szCs w:val="24"/>
        </w:rPr>
      </w:pPr>
      <w:r w:rsidRPr="00E63A43">
        <w:rPr>
          <w:sz w:val="24"/>
          <w:szCs w:val="24"/>
        </w:rPr>
        <w:t>Participants may not want to complete the experimental protocol</w:t>
      </w:r>
    </w:p>
    <w:p w:rsidR="004A31EC" w:rsidRPr="00E63A43" w:rsidRDefault="004A31EC" w:rsidP="00DA5946">
      <w:pPr>
        <w:pStyle w:val="BodyText1"/>
        <w:numPr>
          <w:ilvl w:val="0"/>
          <w:numId w:val="37"/>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Participants may be responding to internal scripts that are dictating their behavior</w:t>
      </w:r>
    </w:p>
    <w:p w:rsidR="004A31EC" w:rsidRPr="00E63A43" w:rsidRDefault="004A31EC" w:rsidP="00DA5946">
      <w:pPr>
        <w:pStyle w:val="BodyText1"/>
        <w:numPr>
          <w:ilvl w:val="0"/>
          <w:numId w:val="37"/>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Participants may attempt to discover the purpose of the experiment and act accordingly</w:t>
      </w:r>
    </w:p>
    <w:p w:rsidR="004A31EC" w:rsidRPr="00E63A43" w:rsidRDefault="004A31EC" w:rsidP="00316506">
      <w:pPr>
        <w:pStyle w:val="BodyText1"/>
        <w:shd w:val="clear" w:color="auto" w:fill="auto"/>
        <w:tabs>
          <w:tab w:val="left" w:pos="390"/>
        </w:tabs>
        <w:spacing w:before="0" w:line="240" w:lineRule="auto"/>
        <w:ind w:left="851" w:right="-23" w:firstLine="0"/>
        <w:jc w:val="left"/>
        <w:rPr>
          <w:rFonts w:cs="Arial Unicode MS"/>
          <w:sz w:val="24"/>
          <w:szCs w:val="24"/>
        </w:rPr>
      </w:pP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Correct Answer: a</w:t>
      </w:r>
    </w:p>
    <w:p w:rsidR="004A31EC" w:rsidRPr="00E63A43" w:rsidRDefault="00295EF9" w:rsidP="00316506">
      <w:pPr>
        <w:pStyle w:val="BodyText1"/>
        <w:shd w:val="clear" w:color="auto" w:fill="auto"/>
        <w:tabs>
          <w:tab w:val="left" w:pos="390"/>
        </w:tabs>
        <w:spacing w:before="0" w:line="240" w:lineRule="auto"/>
        <w:ind w:left="851" w:right="-23" w:firstLine="0"/>
        <w:jc w:val="left"/>
        <w:rPr>
          <w:sz w:val="24"/>
          <w:szCs w:val="24"/>
        </w:rPr>
      </w:pPr>
      <w:r>
        <w:rPr>
          <w:sz w:val="24"/>
          <w:szCs w:val="24"/>
        </w:rPr>
        <w:t>LO 2.</w:t>
      </w:r>
      <w:r w:rsidR="004A31EC" w:rsidRPr="00E63A43">
        <w:rPr>
          <w:sz w:val="24"/>
          <w:szCs w:val="24"/>
        </w:rPr>
        <w:t>10: Classify each of the additional threats to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Topic/Concept: Additional Threats to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lastRenderedPageBreak/>
        <w:t>Difficulty Level: Easy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Skill Level: Understand</w:t>
      </w:r>
    </w:p>
    <w:p w:rsidR="004A31EC" w:rsidRPr="00E63A43" w:rsidRDefault="004A31EC" w:rsidP="00316506">
      <w:pPr>
        <w:pStyle w:val="BodyText1"/>
        <w:shd w:val="clear" w:color="auto" w:fill="auto"/>
        <w:spacing w:before="0" w:line="240" w:lineRule="auto"/>
        <w:ind w:left="851" w:right="-23" w:firstLine="0"/>
        <w:jc w:val="left"/>
        <w:rPr>
          <w:rFonts w:cs="Arial Unicode MS"/>
          <w:sz w:val="24"/>
          <w:szCs w:val="24"/>
        </w:rPr>
      </w:pPr>
    </w:p>
    <w:p w:rsidR="004A31EC" w:rsidRPr="00E63A43" w:rsidRDefault="004A31EC" w:rsidP="00DA5946">
      <w:pPr>
        <w:pStyle w:val="BodyText1"/>
        <w:numPr>
          <w:ilvl w:val="0"/>
          <w:numId w:val="43"/>
        </w:numPr>
        <w:shd w:val="clear" w:color="auto" w:fill="auto"/>
        <w:tabs>
          <w:tab w:val="left" w:pos="514"/>
        </w:tabs>
        <w:spacing w:before="0" w:line="240" w:lineRule="auto"/>
        <w:ind w:left="851" w:right="-11" w:hanging="567"/>
        <w:jc w:val="left"/>
        <w:rPr>
          <w:sz w:val="24"/>
          <w:szCs w:val="24"/>
        </w:rPr>
      </w:pPr>
      <w:r>
        <w:rPr>
          <w:sz w:val="24"/>
          <w:szCs w:val="24"/>
        </w:rPr>
        <w:t xml:space="preserve">  </w:t>
      </w:r>
      <w:r w:rsidRPr="00E63A43">
        <w:rPr>
          <w:sz w:val="24"/>
          <w:szCs w:val="24"/>
        </w:rPr>
        <w:t>The primary problem with using a pretest in an experiment is</w:t>
      </w:r>
    </w:p>
    <w:p w:rsidR="004A31EC" w:rsidRPr="00E63A43" w:rsidRDefault="004A31EC" w:rsidP="00DA5946">
      <w:pPr>
        <w:pStyle w:val="BodyText1"/>
        <w:numPr>
          <w:ilvl w:val="0"/>
          <w:numId w:val="38"/>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The pretest may actually encourage participants to be dishonest during the experiment.</w:t>
      </w:r>
    </w:p>
    <w:p w:rsidR="004A31EC" w:rsidRPr="00E63A43" w:rsidRDefault="004A31EC" w:rsidP="00DA5946">
      <w:pPr>
        <w:pStyle w:val="BodyText1"/>
        <w:numPr>
          <w:ilvl w:val="0"/>
          <w:numId w:val="38"/>
        </w:numPr>
        <w:shd w:val="clear" w:color="auto" w:fill="auto"/>
        <w:tabs>
          <w:tab w:val="left" w:pos="380"/>
          <w:tab w:val="left" w:pos="1276"/>
        </w:tabs>
        <w:spacing w:before="0" w:line="240" w:lineRule="auto"/>
        <w:ind w:left="1276" w:right="-11" w:hanging="425"/>
        <w:jc w:val="left"/>
        <w:rPr>
          <w:sz w:val="24"/>
          <w:szCs w:val="24"/>
        </w:rPr>
      </w:pPr>
      <w:r w:rsidRPr="00E63A43">
        <w:rPr>
          <w:sz w:val="24"/>
          <w:szCs w:val="24"/>
        </w:rPr>
        <w:t>The pretest may sensitize participants and encourage them to act in a specific manner.</w:t>
      </w:r>
    </w:p>
    <w:p w:rsidR="004A31EC" w:rsidRPr="00E63A43" w:rsidRDefault="004A31EC" w:rsidP="00DA5946">
      <w:pPr>
        <w:pStyle w:val="BodyText1"/>
        <w:numPr>
          <w:ilvl w:val="0"/>
          <w:numId w:val="38"/>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The pretest may bias the experimenter to expect a certain experimental outcome.</w:t>
      </w:r>
    </w:p>
    <w:p w:rsidR="004A31EC" w:rsidRPr="00E63A43" w:rsidRDefault="004A31EC" w:rsidP="00DA5946">
      <w:pPr>
        <w:pStyle w:val="BodyText1"/>
        <w:numPr>
          <w:ilvl w:val="0"/>
          <w:numId w:val="38"/>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The pretest may lessen the impact of the experimental manipulation and dilute the findings.</w:t>
      </w:r>
    </w:p>
    <w:p w:rsidR="004A31EC" w:rsidRPr="00E63A43" w:rsidRDefault="004A31EC" w:rsidP="00316506">
      <w:pPr>
        <w:pStyle w:val="BodyText1"/>
        <w:shd w:val="clear" w:color="auto" w:fill="auto"/>
        <w:tabs>
          <w:tab w:val="left" w:pos="390"/>
        </w:tabs>
        <w:spacing w:before="0" w:line="240" w:lineRule="auto"/>
        <w:ind w:left="851" w:right="-23" w:firstLine="0"/>
        <w:jc w:val="left"/>
        <w:rPr>
          <w:rFonts w:cs="Arial Unicode MS"/>
          <w:sz w:val="24"/>
          <w:szCs w:val="24"/>
        </w:rPr>
      </w:pP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Correct Answer: b</w:t>
      </w:r>
    </w:p>
    <w:p w:rsidR="004A31EC" w:rsidRPr="00E63A43" w:rsidRDefault="00295EF9" w:rsidP="00316506">
      <w:pPr>
        <w:pStyle w:val="BodyText1"/>
        <w:shd w:val="clear" w:color="auto" w:fill="auto"/>
        <w:tabs>
          <w:tab w:val="left" w:pos="390"/>
        </w:tabs>
        <w:spacing w:before="0" w:line="240" w:lineRule="auto"/>
        <w:ind w:left="851" w:right="-23" w:firstLine="0"/>
        <w:jc w:val="left"/>
        <w:rPr>
          <w:sz w:val="24"/>
          <w:szCs w:val="24"/>
        </w:rPr>
      </w:pPr>
      <w:r>
        <w:rPr>
          <w:sz w:val="24"/>
          <w:szCs w:val="24"/>
        </w:rPr>
        <w:t>LO 2.</w:t>
      </w:r>
      <w:r w:rsidR="004A31EC" w:rsidRPr="00E63A43">
        <w:rPr>
          <w:sz w:val="24"/>
          <w:szCs w:val="24"/>
        </w:rPr>
        <w:t>10: Classify each of the additional threats to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Topic/Concept: Additional Threats to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Difficulty Level: Easy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Skill Level: Understand</w:t>
      </w:r>
    </w:p>
    <w:p w:rsidR="004A31EC" w:rsidRPr="00E63A43" w:rsidRDefault="004A31EC" w:rsidP="00316506">
      <w:pPr>
        <w:pStyle w:val="BodyText1"/>
        <w:shd w:val="clear" w:color="auto" w:fill="auto"/>
        <w:spacing w:before="0" w:line="240" w:lineRule="auto"/>
        <w:ind w:left="851" w:right="-23" w:firstLine="0"/>
        <w:jc w:val="left"/>
        <w:rPr>
          <w:rFonts w:cs="Arial Unicode MS"/>
          <w:sz w:val="24"/>
          <w:szCs w:val="24"/>
        </w:rPr>
      </w:pPr>
    </w:p>
    <w:p w:rsidR="004A31EC" w:rsidRPr="00E63A43" w:rsidRDefault="004A31EC" w:rsidP="00DA5946">
      <w:pPr>
        <w:pStyle w:val="BodyText1"/>
        <w:numPr>
          <w:ilvl w:val="0"/>
          <w:numId w:val="43"/>
        </w:numPr>
        <w:shd w:val="clear" w:color="auto" w:fill="auto"/>
        <w:tabs>
          <w:tab w:val="left" w:pos="519"/>
        </w:tabs>
        <w:spacing w:before="0" w:line="240" w:lineRule="auto"/>
        <w:ind w:left="851" w:right="-11" w:hanging="567"/>
        <w:jc w:val="left"/>
        <w:rPr>
          <w:sz w:val="24"/>
          <w:szCs w:val="24"/>
        </w:rPr>
      </w:pPr>
      <w:r>
        <w:rPr>
          <w:sz w:val="24"/>
          <w:szCs w:val="24"/>
        </w:rPr>
        <w:t xml:space="preserve">  </w:t>
      </w:r>
      <w:r w:rsidRPr="00E63A43">
        <w:rPr>
          <w:sz w:val="24"/>
          <w:szCs w:val="24"/>
        </w:rPr>
        <w:t>A team of researchers found that during the 1940s, there was a high level of patriotism among people in their twenties, but that in the 1960s, people in their twenties had much lower levels of patriotism. This situation is an example of a</w:t>
      </w:r>
    </w:p>
    <w:p w:rsidR="004A31EC" w:rsidRPr="00E63A43" w:rsidRDefault="004A31EC" w:rsidP="00DA5946">
      <w:pPr>
        <w:pStyle w:val="BodyText1"/>
        <w:numPr>
          <w:ilvl w:val="0"/>
          <w:numId w:val="39"/>
        </w:numPr>
        <w:shd w:val="clear" w:color="auto" w:fill="auto"/>
        <w:tabs>
          <w:tab w:val="left" w:pos="370"/>
          <w:tab w:val="left" w:pos="1276"/>
        </w:tabs>
        <w:spacing w:before="0" w:line="240" w:lineRule="auto"/>
        <w:ind w:left="1276" w:right="-11" w:hanging="425"/>
        <w:jc w:val="left"/>
        <w:rPr>
          <w:sz w:val="24"/>
          <w:szCs w:val="24"/>
        </w:rPr>
      </w:pPr>
      <w:r w:rsidRPr="00E63A43">
        <w:rPr>
          <w:sz w:val="24"/>
          <w:szCs w:val="24"/>
        </w:rPr>
        <w:t>Cohort effect</w:t>
      </w:r>
    </w:p>
    <w:p w:rsidR="004A31EC" w:rsidRPr="00E63A43" w:rsidRDefault="004A31EC" w:rsidP="00DA5946">
      <w:pPr>
        <w:pStyle w:val="BodyText1"/>
        <w:numPr>
          <w:ilvl w:val="0"/>
          <w:numId w:val="39"/>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Novelty effect</w:t>
      </w:r>
    </w:p>
    <w:p w:rsidR="004A31EC" w:rsidRPr="00E63A43" w:rsidRDefault="004A31EC" w:rsidP="00DA5946">
      <w:pPr>
        <w:pStyle w:val="BodyText1"/>
        <w:numPr>
          <w:ilvl w:val="0"/>
          <w:numId w:val="39"/>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Test sensitization</w:t>
      </w:r>
    </w:p>
    <w:p w:rsidR="004A31EC" w:rsidRPr="00E63A43" w:rsidRDefault="004A31EC" w:rsidP="00DA5946">
      <w:pPr>
        <w:pStyle w:val="BodyText1"/>
        <w:numPr>
          <w:ilvl w:val="0"/>
          <w:numId w:val="39"/>
        </w:numPr>
        <w:shd w:val="clear" w:color="auto" w:fill="auto"/>
        <w:tabs>
          <w:tab w:val="left" w:pos="375"/>
          <w:tab w:val="left" w:pos="1276"/>
        </w:tabs>
        <w:spacing w:before="0" w:line="240" w:lineRule="auto"/>
        <w:ind w:left="1276" w:right="-11" w:hanging="425"/>
        <w:jc w:val="left"/>
        <w:rPr>
          <w:sz w:val="24"/>
          <w:szCs w:val="24"/>
        </w:rPr>
      </w:pPr>
      <w:r w:rsidRPr="00E63A43">
        <w:rPr>
          <w:sz w:val="24"/>
          <w:szCs w:val="24"/>
        </w:rPr>
        <w:t>Reaction to assessment</w:t>
      </w:r>
    </w:p>
    <w:p w:rsidR="004A31EC" w:rsidRPr="00E63A43" w:rsidRDefault="004A31EC" w:rsidP="00316506">
      <w:pPr>
        <w:pStyle w:val="BodyText1"/>
        <w:shd w:val="clear" w:color="auto" w:fill="auto"/>
        <w:spacing w:before="0" w:line="240" w:lineRule="auto"/>
        <w:ind w:left="851" w:right="-23" w:firstLine="0"/>
        <w:jc w:val="left"/>
        <w:rPr>
          <w:rFonts w:cs="Arial Unicode MS"/>
          <w:sz w:val="24"/>
          <w:szCs w:val="24"/>
        </w:rPr>
      </w:pP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Correct Answer: a</w:t>
      </w:r>
    </w:p>
    <w:p w:rsidR="004A31EC" w:rsidRPr="00E63A43" w:rsidRDefault="00295EF9" w:rsidP="00316506">
      <w:pPr>
        <w:pStyle w:val="BodyText1"/>
        <w:shd w:val="clear" w:color="auto" w:fill="auto"/>
        <w:tabs>
          <w:tab w:val="left" w:pos="390"/>
        </w:tabs>
        <w:spacing w:before="0" w:line="240" w:lineRule="auto"/>
        <w:ind w:left="851" w:right="-23" w:firstLine="0"/>
        <w:jc w:val="left"/>
        <w:rPr>
          <w:sz w:val="24"/>
          <w:szCs w:val="24"/>
        </w:rPr>
      </w:pPr>
      <w:r>
        <w:rPr>
          <w:sz w:val="24"/>
          <w:szCs w:val="24"/>
        </w:rPr>
        <w:t>LO 2.</w:t>
      </w:r>
      <w:r w:rsidR="004A31EC" w:rsidRPr="00E63A43">
        <w:rPr>
          <w:sz w:val="24"/>
          <w:szCs w:val="24"/>
        </w:rPr>
        <w:t>10: Classify each of the additional threats to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Topic/Concept: Additional Threats to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Difficulty Level: Moderate</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Skill Level: Apply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p>
    <w:p w:rsidR="004A31EC" w:rsidRPr="00E63A43" w:rsidRDefault="004A31EC" w:rsidP="00DA5946">
      <w:pPr>
        <w:pStyle w:val="BodyText1"/>
        <w:numPr>
          <w:ilvl w:val="0"/>
          <w:numId w:val="43"/>
        </w:numPr>
        <w:shd w:val="clear" w:color="auto" w:fill="auto"/>
        <w:tabs>
          <w:tab w:val="left" w:pos="390"/>
        </w:tabs>
        <w:spacing w:before="0" w:line="240" w:lineRule="auto"/>
        <w:ind w:left="851" w:right="-11" w:hanging="567"/>
        <w:jc w:val="left"/>
        <w:rPr>
          <w:sz w:val="24"/>
          <w:szCs w:val="24"/>
        </w:rPr>
      </w:pPr>
      <w:r>
        <w:rPr>
          <w:sz w:val="24"/>
          <w:szCs w:val="24"/>
        </w:rPr>
        <w:t xml:space="preserve">  </w:t>
      </w:r>
      <w:r w:rsidRPr="00E63A43">
        <w:rPr>
          <w:sz w:val="24"/>
          <w:szCs w:val="24"/>
        </w:rPr>
        <w:t xml:space="preserve">Why </w:t>
      </w:r>
      <w:proofErr w:type="gramStart"/>
      <w:r w:rsidRPr="00E63A43">
        <w:rPr>
          <w:sz w:val="24"/>
          <w:szCs w:val="24"/>
        </w:rPr>
        <w:t>are proof</w:t>
      </w:r>
      <w:proofErr w:type="gramEnd"/>
      <w:r w:rsidRPr="00E63A43">
        <w:rPr>
          <w:sz w:val="24"/>
          <w:szCs w:val="24"/>
        </w:rPr>
        <w:t xml:space="preserve"> of concept studies so important?</w:t>
      </w:r>
    </w:p>
    <w:p w:rsidR="004A31EC" w:rsidRPr="00E63A43" w:rsidRDefault="004A31EC" w:rsidP="00DA5946">
      <w:pPr>
        <w:pStyle w:val="BodyText1"/>
        <w:numPr>
          <w:ilvl w:val="0"/>
          <w:numId w:val="40"/>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They advance theory and understanding.</w:t>
      </w:r>
    </w:p>
    <w:p w:rsidR="004A31EC" w:rsidRPr="00E63A43" w:rsidRDefault="004A31EC" w:rsidP="00DA5946">
      <w:pPr>
        <w:pStyle w:val="BodyText1"/>
        <w:numPr>
          <w:ilvl w:val="0"/>
          <w:numId w:val="40"/>
        </w:numPr>
        <w:shd w:val="clear" w:color="auto" w:fill="auto"/>
        <w:tabs>
          <w:tab w:val="left" w:pos="360"/>
          <w:tab w:val="left" w:pos="1276"/>
        </w:tabs>
        <w:spacing w:before="0" w:line="240" w:lineRule="auto"/>
        <w:ind w:left="1276" w:right="-11" w:hanging="425"/>
        <w:jc w:val="left"/>
        <w:rPr>
          <w:sz w:val="24"/>
          <w:szCs w:val="24"/>
        </w:rPr>
      </w:pPr>
      <w:r w:rsidRPr="00E63A43">
        <w:rPr>
          <w:sz w:val="24"/>
          <w:szCs w:val="24"/>
        </w:rPr>
        <w:t>They are high in external validity.</w:t>
      </w:r>
    </w:p>
    <w:p w:rsidR="004A31EC" w:rsidRPr="00E63A43" w:rsidRDefault="004A31EC" w:rsidP="00DA5946">
      <w:pPr>
        <w:pStyle w:val="BodyText1"/>
        <w:numPr>
          <w:ilvl w:val="0"/>
          <w:numId w:val="40"/>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They answer common questions.</w:t>
      </w:r>
    </w:p>
    <w:p w:rsidR="004A31EC" w:rsidRPr="00E63A43" w:rsidRDefault="004A31EC" w:rsidP="00DA5946">
      <w:pPr>
        <w:pStyle w:val="BodyText1"/>
        <w:numPr>
          <w:ilvl w:val="0"/>
          <w:numId w:val="40"/>
        </w:numPr>
        <w:shd w:val="clear" w:color="auto" w:fill="auto"/>
        <w:tabs>
          <w:tab w:val="left" w:pos="365"/>
          <w:tab w:val="left" w:pos="1276"/>
        </w:tabs>
        <w:spacing w:before="0" w:line="240" w:lineRule="auto"/>
        <w:ind w:left="1276" w:right="-11" w:hanging="425"/>
        <w:jc w:val="left"/>
        <w:rPr>
          <w:sz w:val="24"/>
          <w:szCs w:val="24"/>
        </w:rPr>
      </w:pPr>
      <w:r w:rsidRPr="00E63A43">
        <w:rPr>
          <w:sz w:val="24"/>
          <w:szCs w:val="24"/>
        </w:rPr>
        <w:t xml:space="preserve">They are </w:t>
      </w:r>
      <w:proofErr w:type="spellStart"/>
      <w:r w:rsidRPr="00E63A43">
        <w:rPr>
          <w:sz w:val="24"/>
          <w:szCs w:val="24"/>
        </w:rPr>
        <w:t>generalizable</w:t>
      </w:r>
      <w:proofErr w:type="spellEnd"/>
      <w:r w:rsidRPr="00E63A43">
        <w:rPr>
          <w:sz w:val="24"/>
          <w:szCs w:val="24"/>
        </w:rPr>
        <w:t>.</w:t>
      </w:r>
    </w:p>
    <w:p w:rsidR="004A31EC" w:rsidRPr="00E63A43" w:rsidRDefault="004A31EC" w:rsidP="00316506">
      <w:pPr>
        <w:pStyle w:val="BodyText1"/>
        <w:shd w:val="clear" w:color="auto" w:fill="auto"/>
        <w:tabs>
          <w:tab w:val="left" w:pos="390"/>
        </w:tabs>
        <w:spacing w:before="0" w:line="240" w:lineRule="auto"/>
        <w:ind w:left="851" w:right="-23" w:firstLine="0"/>
        <w:jc w:val="left"/>
        <w:rPr>
          <w:rFonts w:cs="Arial Unicode MS"/>
          <w:sz w:val="24"/>
          <w:szCs w:val="24"/>
        </w:rPr>
      </w:pP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Correct Answer: a</w:t>
      </w:r>
    </w:p>
    <w:p w:rsidR="004A31EC" w:rsidRPr="00E63A43" w:rsidRDefault="00295EF9" w:rsidP="00316506">
      <w:pPr>
        <w:pStyle w:val="BodyText1"/>
        <w:shd w:val="clear" w:color="auto" w:fill="auto"/>
        <w:tabs>
          <w:tab w:val="left" w:pos="390"/>
        </w:tabs>
        <w:spacing w:before="0" w:line="240" w:lineRule="auto"/>
        <w:ind w:left="851" w:right="-23" w:firstLine="0"/>
        <w:jc w:val="left"/>
        <w:rPr>
          <w:sz w:val="24"/>
          <w:szCs w:val="24"/>
        </w:rPr>
      </w:pPr>
      <w:r>
        <w:rPr>
          <w:sz w:val="24"/>
          <w:szCs w:val="24"/>
        </w:rPr>
        <w:t>LO 2.</w:t>
      </w:r>
      <w:r w:rsidR="004A31EC" w:rsidRPr="00E63A43">
        <w:rPr>
          <w:sz w:val="24"/>
          <w:szCs w:val="24"/>
        </w:rPr>
        <w:t>11: Evaluate the idea of proof of concept</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Topic/Concept: When We Do and Do Not Care about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Difficulty Level: Easy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Skill Level: Understand</w:t>
      </w:r>
    </w:p>
    <w:p w:rsidR="004A31EC" w:rsidRPr="00E63A43" w:rsidRDefault="004A31EC" w:rsidP="00316506">
      <w:pPr>
        <w:pStyle w:val="BodyText1"/>
        <w:shd w:val="clear" w:color="auto" w:fill="auto"/>
        <w:spacing w:before="0" w:line="240" w:lineRule="auto"/>
        <w:ind w:left="851" w:right="-23" w:firstLine="0"/>
        <w:jc w:val="left"/>
        <w:rPr>
          <w:rFonts w:cs="Arial Unicode MS"/>
          <w:sz w:val="24"/>
          <w:szCs w:val="24"/>
        </w:rPr>
      </w:pPr>
    </w:p>
    <w:p w:rsidR="004A31EC" w:rsidRPr="00E63A43" w:rsidRDefault="004A31EC" w:rsidP="00DA5946">
      <w:pPr>
        <w:pStyle w:val="BodyText1"/>
        <w:numPr>
          <w:ilvl w:val="0"/>
          <w:numId w:val="43"/>
        </w:numPr>
        <w:shd w:val="clear" w:color="auto" w:fill="auto"/>
        <w:tabs>
          <w:tab w:val="left" w:pos="494"/>
        </w:tabs>
        <w:spacing w:before="0" w:line="240" w:lineRule="auto"/>
        <w:ind w:left="851" w:right="-11" w:hanging="567"/>
        <w:jc w:val="left"/>
        <w:rPr>
          <w:sz w:val="24"/>
          <w:szCs w:val="24"/>
        </w:rPr>
      </w:pPr>
      <w:r>
        <w:rPr>
          <w:sz w:val="24"/>
          <w:szCs w:val="24"/>
        </w:rPr>
        <w:lastRenderedPageBreak/>
        <w:t xml:space="preserve">  </w:t>
      </w:r>
      <w:r w:rsidRPr="00E63A43">
        <w:rPr>
          <w:sz w:val="24"/>
          <w:szCs w:val="24"/>
        </w:rPr>
        <w:t>A critic reviews a study and challenges the findings, pointing out that the subjects had reactivity and were aware of the experiment due to an obvious pretest. Is this challenge appropriate, and why or why not?</w:t>
      </w:r>
    </w:p>
    <w:p w:rsidR="004A31EC" w:rsidRPr="00E63A43" w:rsidRDefault="004A31EC" w:rsidP="00DA5946">
      <w:pPr>
        <w:pStyle w:val="BodyText1"/>
        <w:numPr>
          <w:ilvl w:val="0"/>
          <w:numId w:val="41"/>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No, because the findings may still be applicable.</w:t>
      </w:r>
    </w:p>
    <w:p w:rsidR="004A31EC" w:rsidRPr="00E63A43" w:rsidRDefault="004A31EC" w:rsidP="00DA5946">
      <w:pPr>
        <w:pStyle w:val="BodyText1"/>
        <w:numPr>
          <w:ilvl w:val="0"/>
          <w:numId w:val="41"/>
        </w:numPr>
        <w:shd w:val="clear" w:color="auto" w:fill="auto"/>
        <w:tabs>
          <w:tab w:val="left" w:pos="365"/>
          <w:tab w:val="left" w:pos="1276"/>
        </w:tabs>
        <w:spacing w:before="0" w:line="240" w:lineRule="auto"/>
        <w:ind w:left="1276" w:right="-11" w:hanging="425"/>
        <w:jc w:val="left"/>
        <w:rPr>
          <w:sz w:val="24"/>
          <w:szCs w:val="24"/>
        </w:rPr>
      </w:pPr>
      <w:r w:rsidRPr="00E63A43">
        <w:rPr>
          <w:sz w:val="24"/>
          <w:szCs w:val="24"/>
        </w:rPr>
        <w:t xml:space="preserve">No, because the findings are typically </w:t>
      </w:r>
      <w:proofErr w:type="spellStart"/>
      <w:r w:rsidRPr="00E63A43">
        <w:rPr>
          <w:sz w:val="24"/>
          <w:szCs w:val="24"/>
        </w:rPr>
        <w:t>generalizable</w:t>
      </w:r>
      <w:proofErr w:type="spellEnd"/>
      <w:r w:rsidRPr="00E63A43">
        <w:rPr>
          <w:sz w:val="24"/>
          <w:szCs w:val="24"/>
        </w:rPr>
        <w:t>.</w:t>
      </w:r>
    </w:p>
    <w:p w:rsidR="004A31EC" w:rsidRPr="00E63A43" w:rsidRDefault="004A31EC" w:rsidP="00DA5946">
      <w:pPr>
        <w:pStyle w:val="BodyText1"/>
        <w:numPr>
          <w:ilvl w:val="0"/>
          <w:numId w:val="41"/>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Yes, because the findings lack external validity.</w:t>
      </w:r>
    </w:p>
    <w:p w:rsidR="004A31EC" w:rsidRPr="00E63A43" w:rsidRDefault="004A31EC" w:rsidP="00DA5946">
      <w:pPr>
        <w:pStyle w:val="BodyText1"/>
        <w:numPr>
          <w:ilvl w:val="0"/>
          <w:numId w:val="41"/>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Yes, because the findings have serious internal validity errors.</w:t>
      </w:r>
    </w:p>
    <w:p w:rsidR="004A31EC" w:rsidRPr="00E63A43" w:rsidRDefault="004A31EC" w:rsidP="00316506">
      <w:pPr>
        <w:pStyle w:val="BodyText1"/>
        <w:shd w:val="clear" w:color="auto" w:fill="auto"/>
        <w:tabs>
          <w:tab w:val="left" w:pos="390"/>
        </w:tabs>
        <w:spacing w:before="0" w:line="240" w:lineRule="auto"/>
        <w:ind w:left="851" w:right="-23" w:firstLine="0"/>
        <w:jc w:val="left"/>
        <w:rPr>
          <w:rFonts w:cs="Arial Unicode MS"/>
          <w:sz w:val="24"/>
          <w:szCs w:val="24"/>
        </w:rPr>
      </w:pP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Correct Answer: a</w:t>
      </w:r>
    </w:p>
    <w:p w:rsidR="004A31EC" w:rsidRPr="00E63A43" w:rsidRDefault="00295EF9" w:rsidP="00316506">
      <w:pPr>
        <w:pStyle w:val="BodyText1"/>
        <w:shd w:val="clear" w:color="auto" w:fill="auto"/>
        <w:tabs>
          <w:tab w:val="left" w:pos="390"/>
        </w:tabs>
        <w:spacing w:before="0" w:line="240" w:lineRule="auto"/>
        <w:ind w:left="851" w:right="-23" w:firstLine="0"/>
        <w:jc w:val="left"/>
        <w:rPr>
          <w:sz w:val="24"/>
          <w:szCs w:val="24"/>
        </w:rPr>
      </w:pPr>
      <w:r>
        <w:rPr>
          <w:sz w:val="24"/>
          <w:szCs w:val="24"/>
        </w:rPr>
        <w:t>LO 2.</w:t>
      </w:r>
      <w:r w:rsidR="004A31EC" w:rsidRPr="00E63A43">
        <w:rPr>
          <w:sz w:val="24"/>
          <w:szCs w:val="24"/>
        </w:rPr>
        <w:t>12: Examine the importance of determining the relevance of a threat to external validity before it is managed</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Topic/Concept: Managing Threats to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Difficulty Level: Difficult</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Skill Level: Evaluate</w:t>
      </w:r>
    </w:p>
    <w:p w:rsidR="004A31EC" w:rsidRPr="00E63A43" w:rsidRDefault="004A31EC" w:rsidP="00316506">
      <w:pPr>
        <w:pStyle w:val="BodyText1"/>
        <w:shd w:val="clear" w:color="auto" w:fill="auto"/>
        <w:spacing w:before="0" w:line="240" w:lineRule="auto"/>
        <w:ind w:left="851" w:right="-23" w:firstLine="0"/>
        <w:jc w:val="left"/>
        <w:rPr>
          <w:rFonts w:cs="Arial Unicode MS"/>
          <w:sz w:val="24"/>
          <w:szCs w:val="24"/>
        </w:rPr>
      </w:pPr>
    </w:p>
    <w:p w:rsidR="004A31EC" w:rsidRPr="00E63A43" w:rsidRDefault="004A31EC" w:rsidP="00DA5946">
      <w:pPr>
        <w:pStyle w:val="BodyText1"/>
        <w:numPr>
          <w:ilvl w:val="0"/>
          <w:numId w:val="43"/>
        </w:numPr>
        <w:shd w:val="clear" w:color="auto" w:fill="auto"/>
        <w:tabs>
          <w:tab w:val="left" w:pos="490"/>
        </w:tabs>
        <w:spacing w:before="0" w:line="240" w:lineRule="auto"/>
        <w:ind w:left="851" w:right="-11" w:hanging="567"/>
        <w:jc w:val="left"/>
        <w:rPr>
          <w:sz w:val="24"/>
          <w:szCs w:val="24"/>
        </w:rPr>
      </w:pPr>
      <w:r>
        <w:rPr>
          <w:sz w:val="24"/>
          <w:szCs w:val="24"/>
        </w:rPr>
        <w:t xml:space="preserve">  </w:t>
      </w:r>
      <w:r w:rsidRPr="00E63A43">
        <w:rPr>
          <w:sz w:val="24"/>
          <w:szCs w:val="24"/>
        </w:rPr>
        <w:t>Reducing possible threats to internal validity will most likely lead to</w:t>
      </w:r>
    </w:p>
    <w:p w:rsidR="004A31EC" w:rsidRPr="00E63A43" w:rsidRDefault="004A31EC" w:rsidP="00DA5946">
      <w:pPr>
        <w:pStyle w:val="BodyText1"/>
        <w:numPr>
          <w:ilvl w:val="0"/>
          <w:numId w:val="42"/>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Increasing the statistical significance of the findings</w:t>
      </w:r>
    </w:p>
    <w:p w:rsidR="004A31EC" w:rsidRPr="00E63A43" w:rsidRDefault="004A31EC" w:rsidP="00DA5946">
      <w:pPr>
        <w:pStyle w:val="BodyText1"/>
        <w:numPr>
          <w:ilvl w:val="0"/>
          <w:numId w:val="42"/>
        </w:numPr>
        <w:shd w:val="clear" w:color="auto" w:fill="auto"/>
        <w:tabs>
          <w:tab w:val="left" w:pos="360"/>
          <w:tab w:val="left" w:pos="1276"/>
        </w:tabs>
        <w:spacing w:before="0" w:line="240" w:lineRule="auto"/>
        <w:ind w:left="1276" w:right="-11" w:hanging="425"/>
        <w:jc w:val="left"/>
        <w:rPr>
          <w:sz w:val="24"/>
          <w:szCs w:val="24"/>
        </w:rPr>
      </w:pPr>
      <w:r w:rsidRPr="00E63A43">
        <w:rPr>
          <w:sz w:val="24"/>
          <w:szCs w:val="24"/>
        </w:rPr>
        <w:t>Increasing the external validity of the findings</w:t>
      </w:r>
    </w:p>
    <w:p w:rsidR="004A31EC" w:rsidRPr="00E63A43" w:rsidRDefault="004A31EC" w:rsidP="00DA5946">
      <w:pPr>
        <w:pStyle w:val="BodyText1"/>
        <w:numPr>
          <w:ilvl w:val="0"/>
          <w:numId w:val="42"/>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Decreasing the generality of the findings</w:t>
      </w:r>
    </w:p>
    <w:p w:rsidR="004A31EC" w:rsidRPr="00E63A43" w:rsidRDefault="004A31EC" w:rsidP="00DA5946">
      <w:pPr>
        <w:pStyle w:val="BodyText1"/>
        <w:numPr>
          <w:ilvl w:val="0"/>
          <w:numId w:val="42"/>
        </w:numPr>
        <w:shd w:val="clear" w:color="auto" w:fill="auto"/>
        <w:tabs>
          <w:tab w:val="left" w:pos="355"/>
          <w:tab w:val="left" w:pos="1276"/>
        </w:tabs>
        <w:spacing w:before="0" w:line="240" w:lineRule="auto"/>
        <w:ind w:left="1276" w:right="-11" w:hanging="425"/>
        <w:jc w:val="left"/>
        <w:rPr>
          <w:sz w:val="24"/>
          <w:szCs w:val="24"/>
        </w:rPr>
      </w:pPr>
      <w:r w:rsidRPr="00E63A43">
        <w:rPr>
          <w:sz w:val="24"/>
          <w:szCs w:val="24"/>
        </w:rPr>
        <w:t>Decreasing the validity of the conclusions</w:t>
      </w:r>
    </w:p>
    <w:p w:rsidR="004A31EC" w:rsidRPr="00E63A43" w:rsidRDefault="004A31EC" w:rsidP="00316506">
      <w:pPr>
        <w:pStyle w:val="BodyText1"/>
        <w:shd w:val="clear" w:color="auto" w:fill="auto"/>
        <w:tabs>
          <w:tab w:val="left" w:pos="390"/>
        </w:tabs>
        <w:spacing w:before="0" w:line="240" w:lineRule="auto"/>
        <w:ind w:left="851" w:right="-23" w:firstLine="0"/>
        <w:jc w:val="left"/>
        <w:rPr>
          <w:rFonts w:cs="Arial Unicode MS"/>
          <w:sz w:val="24"/>
          <w:szCs w:val="24"/>
        </w:rPr>
      </w:pP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Correct Answer: c</w:t>
      </w:r>
    </w:p>
    <w:p w:rsidR="004A31EC" w:rsidRPr="00E63A43" w:rsidRDefault="00295EF9" w:rsidP="00316506">
      <w:pPr>
        <w:pStyle w:val="BodyText1"/>
        <w:shd w:val="clear" w:color="auto" w:fill="auto"/>
        <w:tabs>
          <w:tab w:val="left" w:pos="390"/>
        </w:tabs>
        <w:spacing w:before="0" w:line="240" w:lineRule="auto"/>
        <w:ind w:left="851" w:right="-23" w:firstLine="0"/>
        <w:jc w:val="left"/>
        <w:rPr>
          <w:sz w:val="24"/>
          <w:szCs w:val="24"/>
        </w:rPr>
      </w:pPr>
      <w:r>
        <w:rPr>
          <w:sz w:val="24"/>
          <w:szCs w:val="24"/>
        </w:rPr>
        <w:t>LO 2.</w:t>
      </w:r>
      <w:r w:rsidR="004A31EC" w:rsidRPr="00E63A43">
        <w:rPr>
          <w:sz w:val="24"/>
          <w:szCs w:val="24"/>
        </w:rPr>
        <w:t>13: Analyze the similarities and differences between internal validity and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Topic/Concept: Perspectives on Internal and External Validity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Difficulty Level: Easy</w:t>
      </w:r>
    </w:p>
    <w:p w:rsidR="004A31EC" w:rsidRPr="00E63A43" w:rsidRDefault="004A31EC" w:rsidP="00316506">
      <w:pPr>
        <w:pStyle w:val="BodyText1"/>
        <w:shd w:val="clear" w:color="auto" w:fill="auto"/>
        <w:tabs>
          <w:tab w:val="left" w:pos="390"/>
        </w:tabs>
        <w:spacing w:before="0" w:line="240" w:lineRule="auto"/>
        <w:ind w:left="851" w:right="-23" w:firstLine="0"/>
        <w:jc w:val="left"/>
        <w:rPr>
          <w:sz w:val="24"/>
          <w:szCs w:val="24"/>
        </w:rPr>
      </w:pPr>
      <w:r w:rsidRPr="00E63A43">
        <w:rPr>
          <w:sz w:val="24"/>
          <w:szCs w:val="24"/>
        </w:rPr>
        <w:t>Skill Level: Understand</w:t>
      </w:r>
    </w:p>
    <w:p w:rsidR="004A31EC" w:rsidRPr="00E63A43" w:rsidRDefault="004A31EC" w:rsidP="00DA5946">
      <w:pPr>
        <w:pStyle w:val="BodyText1"/>
        <w:shd w:val="clear" w:color="auto" w:fill="auto"/>
        <w:spacing w:before="0" w:line="240" w:lineRule="auto"/>
        <w:ind w:left="851" w:right="-23" w:firstLine="0"/>
        <w:jc w:val="left"/>
        <w:rPr>
          <w:rFonts w:cs="Arial Unicode MS"/>
          <w:sz w:val="24"/>
          <w:szCs w:val="24"/>
        </w:rPr>
      </w:pPr>
    </w:p>
    <w:p w:rsidR="004A31EC" w:rsidRPr="0053592D" w:rsidRDefault="004A31EC" w:rsidP="005E3AEE">
      <w:pPr>
        <w:pStyle w:val="Bodytext20"/>
        <w:numPr>
          <w:ilvl w:val="0"/>
          <w:numId w:val="25"/>
        </w:numPr>
        <w:shd w:val="clear" w:color="auto" w:fill="auto"/>
        <w:tabs>
          <w:tab w:val="left" w:pos="851"/>
        </w:tabs>
        <w:spacing w:line="240" w:lineRule="auto"/>
        <w:ind w:left="851" w:right="-11" w:hanging="567"/>
        <w:rPr>
          <w:b/>
          <w:bCs/>
          <w:sz w:val="24"/>
          <w:szCs w:val="24"/>
        </w:rPr>
      </w:pPr>
      <w:bookmarkStart w:id="3" w:name="bookmark10"/>
      <w:r w:rsidRPr="0053592D">
        <w:rPr>
          <w:b/>
          <w:bCs/>
          <w:sz w:val="24"/>
          <w:szCs w:val="24"/>
        </w:rPr>
        <w:t>Essay Questions</w:t>
      </w:r>
      <w:bookmarkEnd w:id="3"/>
    </w:p>
    <w:p w:rsidR="004A31EC" w:rsidRPr="00E63A43" w:rsidRDefault="004A31EC" w:rsidP="00DA5946">
      <w:pPr>
        <w:pStyle w:val="Bodytext20"/>
        <w:shd w:val="clear" w:color="auto" w:fill="auto"/>
        <w:spacing w:line="240" w:lineRule="auto"/>
        <w:ind w:left="851" w:right="-23"/>
        <w:rPr>
          <w:rFonts w:cs="Arial Unicode MS"/>
          <w:sz w:val="24"/>
          <w:szCs w:val="24"/>
        </w:rPr>
      </w:pPr>
    </w:p>
    <w:p w:rsidR="004A31EC" w:rsidRPr="00E63A43" w:rsidRDefault="004A31EC" w:rsidP="00971492">
      <w:pPr>
        <w:pStyle w:val="BodyText1"/>
        <w:numPr>
          <w:ilvl w:val="0"/>
          <w:numId w:val="44"/>
        </w:numPr>
        <w:shd w:val="clear" w:color="auto" w:fill="auto"/>
        <w:tabs>
          <w:tab w:val="left" w:pos="404"/>
          <w:tab w:val="left" w:pos="851"/>
        </w:tabs>
        <w:spacing w:before="0" w:line="240" w:lineRule="auto"/>
        <w:ind w:left="851" w:right="-11" w:hanging="567"/>
        <w:jc w:val="left"/>
        <w:rPr>
          <w:sz w:val="24"/>
          <w:szCs w:val="24"/>
        </w:rPr>
      </w:pPr>
      <w:r w:rsidRPr="00E63A43">
        <w:rPr>
          <w:sz w:val="24"/>
          <w:szCs w:val="24"/>
        </w:rPr>
        <w:t>What is the notion of plausible rival hypotheses? How is this notion related to research design?</w:t>
      </w:r>
    </w:p>
    <w:p w:rsidR="004A31EC" w:rsidRPr="00E63A43" w:rsidRDefault="004A31EC" w:rsidP="00316506">
      <w:pPr>
        <w:pStyle w:val="ListParagraph"/>
        <w:ind w:left="851" w:right="-23"/>
        <w:rPr>
          <w:rFonts w:ascii="Times New Roman" w:hAnsi="Times New Roman" w:cs="Times New Roman"/>
        </w:rPr>
      </w:pPr>
    </w:p>
    <w:p w:rsidR="004A31EC" w:rsidRPr="00E63A43" w:rsidRDefault="00295EF9" w:rsidP="00316506">
      <w:pPr>
        <w:pStyle w:val="ListParagraph"/>
        <w:ind w:left="851" w:right="-23"/>
        <w:rPr>
          <w:rFonts w:ascii="Times New Roman" w:hAnsi="Times New Roman" w:cs="Times New Roman"/>
          <w:color w:val="auto"/>
        </w:rPr>
      </w:pPr>
      <w:r>
        <w:rPr>
          <w:rFonts w:ascii="Times New Roman" w:hAnsi="Times New Roman" w:cs="Times New Roman"/>
        </w:rPr>
        <w:t>LO 2.</w:t>
      </w:r>
      <w:r w:rsidR="004A31EC" w:rsidRPr="00E63A43">
        <w:rPr>
          <w:rFonts w:ascii="Times New Roman" w:hAnsi="Times New Roman" w:cs="Times New Roman"/>
        </w:rPr>
        <w:t>2: Define internal validity</w:t>
      </w:r>
    </w:p>
    <w:p w:rsidR="004A31EC" w:rsidRPr="00E63A43" w:rsidRDefault="004A31EC" w:rsidP="00316506">
      <w:pPr>
        <w:pStyle w:val="ListParagraph"/>
        <w:ind w:left="851" w:right="-23"/>
        <w:rPr>
          <w:rFonts w:ascii="Times New Roman" w:hAnsi="Times New Roman" w:cs="Times New Roman"/>
        </w:rPr>
      </w:pPr>
      <w:r w:rsidRPr="00E63A43">
        <w:rPr>
          <w:rFonts w:ascii="Times New Roman" w:hAnsi="Times New Roman" w:cs="Times New Roman"/>
        </w:rPr>
        <w:t>Topic/Concept: Internal validity</w:t>
      </w:r>
      <w:r w:rsidRPr="00E63A43">
        <w:rPr>
          <w:rFonts w:ascii="Times New Roman" w:hAnsi="Times New Roman" w:cs="Times New Roman"/>
        </w:rPr>
        <w:br/>
        <w:t>Difficulty Level: Moderate</w:t>
      </w:r>
      <w:r w:rsidRPr="00E63A43">
        <w:rPr>
          <w:rFonts w:ascii="Times New Roman" w:hAnsi="Times New Roman" w:cs="Times New Roman"/>
        </w:rPr>
        <w:br/>
        <w:t>Skill Level: Understand</w:t>
      </w:r>
    </w:p>
    <w:p w:rsidR="004A31EC" w:rsidRPr="00E63A43" w:rsidRDefault="004A31EC" w:rsidP="00316506">
      <w:pPr>
        <w:pStyle w:val="BodyText1"/>
        <w:shd w:val="clear" w:color="auto" w:fill="auto"/>
        <w:tabs>
          <w:tab w:val="left" w:pos="404"/>
        </w:tabs>
        <w:spacing w:before="0" w:line="240" w:lineRule="auto"/>
        <w:ind w:left="851" w:right="-23" w:firstLine="0"/>
        <w:jc w:val="left"/>
        <w:rPr>
          <w:rFonts w:cs="Arial Unicode MS"/>
          <w:sz w:val="24"/>
          <w:szCs w:val="24"/>
        </w:rPr>
      </w:pPr>
    </w:p>
    <w:p w:rsidR="004A31EC" w:rsidRPr="00E63A43" w:rsidRDefault="004A31EC" w:rsidP="00DA5946">
      <w:pPr>
        <w:pStyle w:val="BodyText1"/>
        <w:numPr>
          <w:ilvl w:val="0"/>
          <w:numId w:val="44"/>
        </w:numPr>
        <w:shd w:val="clear" w:color="auto" w:fill="auto"/>
        <w:tabs>
          <w:tab w:val="left" w:pos="409"/>
        </w:tabs>
        <w:spacing w:before="0" w:line="240" w:lineRule="auto"/>
        <w:ind w:left="851" w:right="-11" w:hanging="567"/>
        <w:jc w:val="left"/>
        <w:rPr>
          <w:sz w:val="24"/>
          <w:szCs w:val="24"/>
        </w:rPr>
      </w:pPr>
      <w:r>
        <w:rPr>
          <w:sz w:val="24"/>
          <w:szCs w:val="24"/>
        </w:rPr>
        <w:t xml:space="preserve"> </w:t>
      </w:r>
      <w:r w:rsidR="00445AE7">
        <w:rPr>
          <w:sz w:val="24"/>
          <w:szCs w:val="24"/>
        </w:rPr>
        <w:t xml:space="preserve"> </w:t>
      </w:r>
      <w:r w:rsidRPr="00E63A43">
        <w:rPr>
          <w:sz w:val="24"/>
          <w:szCs w:val="24"/>
        </w:rPr>
        <w:t>For any three of the following threats to internal validity, define and provide a concrete example in the context of a research investigation: history, maturation, testing, instrumentation, statistical regression, selection biases, attrition, combination of selection and other threats, diffusion or imitation of treatment, and special treatment or reactions of controls.</w:t>
      </w:r>
    </w:p>
    <w:p w:rsidR="004A31EC" w:rsidRPr="00E63A43" w:rsidRDefault="004A31EC" w:rsidP="00316506">
      <w:pPr>
        <w:pStyle w:val="BodyText1"/>
        <w:shd w:val="clear" w:color="auto" w:fill="auto"/>
        <w:tabs>
          <w:tab w:val="left" w:pos="409"/>
        </w:tabs>
        <w:spacing w:before="0" w:line="240" w:lineRule="auto"/>
        <w:ind w:left="851" w:right="-23" w:firstLine="0"/>
        <w:jc w:val="left"/>
        <w:rPr>
          <w:rFonts w:cs="Arial Unicode MS"/>
          <w:sz w:val="24"/>
          <w:szCs w:val="24"/>
        </w:rPr>
      </w:pPr>
    </w:p>
    <w:p w:rsidR="004A31EC" w:rsidRPr="00E63A43" w:rsidRDefault="00295EF9" w:rsidP="00316506">
      <w:pPr>
        <w:pStyle w:val="BodyText1"/>
        <w:shd w:val="clear" w:color="auto" w:fill="auto"/>
        <w:tabs>
          <w:tab w:val="left" w:pos="409"/>
        </w:tabs>
        <w:spacing w:before="0" w:line="240" w:lineRule="auto"/>
        <w:ind w:left="851" w:right="-23" w:firstLine="0"/>
        <w:jc w:val="left"/>
        <w:rPr>
          <w:sz w:val="24"/>
          <w:szCs w:val="24"/>
        </w:rPr>
      </w:pPr>
      <w:r>
        <w:rPr>
          <w:sz w:val="24"/>
          <w:szCs w:val="24"/>
        </w:rPr>
        <w:lastRenderedPageBreak/>
        <w:t>LO 2.</w:t>
      </w:r>
      <w:r w:rsidR="004A31EC" w:rsidRPr="00E63A43">
        <w:rPr>
          <w:sz w:val="24"/>
          <w:szCs w:val="24"/>
        </w:rPr>
        <w:t>3: Classify some of the different threats to internal validity</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r w:rsidRPr="00E63A43">
        <w:rPr>
          <w:sz w:val="24"/>
          <w:szCs w:val="24"/>
        </w:rPr>
        <w:t>Topic/Concept: Threats to Internal Validity</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r w:rsidRPr="00E63A43">
        <w:rPr>
          <w:sz w:val="24"/>
          <w:szCs w:val="24"/>
        </w:rPr>
        <w:t>Difficulty Level: Moderate</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r w:rsidRPr="00E63A43">
        <w:rPr>
          <w:sz w:val="24"/>
          <w:szCs w:val="24"/>
        </w:rPr>
        <w:t>Skill Level: Apply</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p>
    <w:p w:rsidR="004A31EC" w:rsidRPr="00E63A43" w:rsidRDefault="004A31EC" w:rsidP="00971492">
      <w:pPr>
        <w:pStyle w:val="BodyText1"/>
        <w:numPr>
          <w:ilvl w:val="0"/>
          <w:numId w:val="44"/>
        </w:numPr>
        <w:shd w:val="clear" w:color="auto" w:fill="auto"/>
        <w:tabs>
          <w:tab w:val="left" w:pos="409"/>
        </w:tabs>
        <w:spacing w:before="0" w:line="240" w:lineRule="auto"/>
        <w:ind w:left="851" w:right="-14" w:hanging="563"/>
        <w:jc w:val="left"/>
        <w:rPr>
          <w:sz w:val="24"/>
          <w:szCs w:val="24"/>
        </w:rPr>
      </w:pPr>
      <w:r>
        <w:rPr>
          <w:sz w:val="24"/>
          <w:szCs w:val="24"/>
        </w:rPr>
        <w:t xml:space="preserve"> </w:t>
      </w:r>
      <w:r w:rsidR="00971492">
        <w:rPr>
          <w:sz w:val="24"/>
          <w:szCs w:val="24"/>
        </w:rPr>
        <w:tab/>
      </w:r>
      <w:r w:rsidRPr="00E63A43">
        <w:rPr>
          <w:sz w:val="24"/>
          <w:szCs w:val="24"/>
        </w:rPr>
        <w:t xml:space="preserve">Three threats to internal validity (testing, instrumentation, regression) pertain to </w:t>
      </w:r>
      <w:r w:rsidR="00971492">
        <w:rPr>
          <w:sz w:val="24"/>
          <w:szCs w:val="24"/>
        </w:rPr>
        <w:t xml:space="preserve">   </w:t>
      </w:r>
      <w:r w:rsidRPr="00E63A43">
        <w:rPr>
          <w:sz w:val="24"/>
          <w:szCs w:val="24"/>
        </w:rPr>
        <w:t>assessment in some way. Explain.</w:t>
      </w:r>
    </w:p>
    <w:p w:rsidR="004A31EC" w:rsidRPr="00E63A43" w:rsidRDefault="004A31EC" w:rsidP="00316506">
      <w:pPr>
        <w:pStyle w:val="BodyText1"/>
        <w:shd w:val="clear" w:color="auto" w:fill="auto"/>
        <w:tabs>
          <w:tab w:val="left" w:pos="409"/>
        </w:tabs>
        <w:spacing w:before="0" w:line="240" w:lineRule="auto"/>
        <w:ind w:left="851" w:right="-23" w:firstLine="0"/>
        <w:jc w:val="left"/>
        <w:rPr>
          <w:rFonts w:cs="Arial Unicode MS"/>
          <w:sz w:val="24"/>
          <w:szCs w:val="24"/>
        </w:rPr>
      </w:pPr>
    </w:p>
    <w:p w:rsidR="004A31EC" w:rsidRPr="00E63A43" w:rsidRDefault="00295EF9" w:rsidP="00316506">
      <w:pPr>
        <w:pStyle w:val="BodyText1"/>
        <w:shd w:val="clear" w:color="auto" w:fill="auto"/>
        <w:tabs>
          <w:tab w:val="left" w:pos="409"/>
        </w:tabs>
        <w:spacing w:before="0" w:line="240" w:lineRule="auto"/>
        <w:ind w:left="851" w:right="-23" w:firstLine="0"/>
        <w:jc w:val="left"/>
        <w:rPr>
          <w:sz w:val="24"/>
          <w:szCs w:val="24"/>
        </w:rPr>
      </w:pPr>
      <w:r>
        <w:rPr>
          <w:sz w:val="24"/>
          <w:szCs w:val="24"/>
        </w:rPr>
        <w:t>LO 2.</w:t>
      </w:r>
      <w:r w:rsidR="004A31EC" w:rsidRPr="00E63A43">
        <w:rPr>
          <w:sz w:val="24"/>
          <w:szCs w:val="24"/>
        </w:rPr>
        <w:t>4: Report how instrumentation serves as a threat to internal validity</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r w:rsidRPr="00E63A43">
        <w:rPr>
          <w:sz w:val="24"/>
          <w:szCs w:val="24"/>
        </w:rPr>
        <w:t>Topic/Concept: Instrumentation as a Threat to Internal Validity</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r w:rsidRPr="00E63A43">
        <w:rPr>
          <w:sz w:val="24"/>
          <w:szCs w:val="24"/>
        </w:rPr>
        <w:t>Difficulty Level: Easy</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r w:rsidRPr="00E63A43">
        <w:rPr>
          <w:sz w:val="24"/>
          <w:szCs w:val="24"/>
        </w:rPr>
        <w:t>Skill Level: Understand</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p>
    <w:p w:rsidR="004A31EC" w:rsidRPr="00E63A43" w:rsidRDefault="004A31EC" w:rsidP="00971492">
      <w:pPr>
        <w:pStyle w:val="BodyText1"/>
        <w:numPr>
          <w:ilvl w:val="0"/>
          <w:numId w:val="44"/>
        </w:numPr>
        <w:shd w:val="clear" w:color="auto" w:fill="auto"/>
        <w:tabs>
          <w:tab w:val="left" w:pos="409"/>
        </w:tabs>
        <w:spacing w:before="0" w:line="240" w:lineRule="auto"/>
        <w:ind w:left="851" w:right="-14" w:hanging="504"/>
        <w:jc w:val="left"/>
        <w:rPr>
          <w:sz w:val="24"/>
          <w:szCs w:val="24"/>
        </w:rPr>
      </w:pPr>
      <w:r>
        <w:rPr>
          <w:sz w:val="24"/>
          <w:szCs w:val="24"/>
        </w:rPr>
        <w:t xml:space="preserve"> </w:t>
      </w:r>
      <w:r w:rsidR="00971492">
        <w:rPr>
          <w:sz w:val="24"/>
          <w:szCs w:val="24"/>
        </w:rPr>
        <w:t xml:space="preserve"> </w:t>
      </w:r>
      <w:r w:rsidRPr="00E63A43">
        <w:rPr>
          <w:sz w:val="24"/>
          <w:szCs w:val="24"/>
        </w:rPr>
        <w:t xml:space="preserve">Compare and contrast three different threats to external validity. For each, identify </w:t>
      </w:r>
      <w:proofErr w:type="gramStart"/>
      <w:r w:rsidRPr="00E63A43">
        <w:rPr>
          <w:sz w:val="24"/>
          <w:szCs w:val="24"/>
        </w:rPr>
        <w:t xml:space="preserve">the </w:t>
      </w:r>
      <w:r w:rsidR="00971492">
        <w:rPr>
          <w:sz w:val="24"/>
          <w:szCs w:val="24"/>
        </w:rPr>
        <w:t xml:space="preserve"> </w:t>
      </w:r>
      <w:r w:rsidRPr="00E63A43">
        <w:rPr>
          <w:sz w:val="24"/>
          <w:szCs w:val="24"/>
        </w:rPr>
        <w:t>best</w:t>
      </w:r>
      <w:proofErr w:type="gramEnd"/>
      <w:r w:rsidRPr="00E63A43">
        <w:rPr>
          <w:sz w:val="24"/>
          <w:szCs w:val="24"/>
        </w:rPr>
        <w:t xml:space="preserve"> way to overcome the threat.</w:t>
      </w:r>
    </w:p>
    <w:p w:rsidR="004A31EC" w:rsidRDefault="004A31EC" w:rsidP="00316506">
      <w:pPr>
        <w:pStyle w:val="BodyText1"/>
        <w:shd w:val="clear" w:color="auto" w:fill="auto"/>
        <w:tabs>
          <w:tab w:val="left" w:pos="409"/>
        </w:tabs>
        <w:spacing w:before="0" w:line="240" w:lineRule="auto"/>
        <w:ind w:left="851" w:right="-23" w:firstLine="0"/>
        <w:jc w:val="left"/>
        <w:rPr>
          <w:rFonts w:cs="Arial Unicode MS"/>
          <w:sz w:val="24"/>
          <w:szCs w:val="24"/>
        </w:rPr>
      </w:pPr>
    </w:p>
    <w:p w:rsidR="004A31EC" w:rsidRPr="00E63A43" w:rsidRDefault="00295EF9" w:rsidP="00316506">
      <w:pPr>
        <w:pStyle w:val="BodyText1"/>
        <w:shd w:val="clear" w:color="auto" w:fill="auto"/>
        <w:tabs>
          <w:tab w:val="left" w:pos="409"/>
        </w:tabs>
        <w:spacing w:before="0" w:line="240" w:lineRule="auto"/>
        <w:ind w:left="851" w:right="-23" w:firstLine="0"/>
        <w:jc w:val="left"/>
        <w:rPr>
          <w:sz w:val="24"/>
          <w:szCs w:val="24"/>
        </w:rPr>
      </w:pPr>
      <w:r>
        <w:rPr>
          <w:sz w:val="24"/>
          <w:szCs w:val="24"/>
        </w:rPr>
        <w:t>LO 2.</w:t>
      </w:r>
      <w:r w:rsidR="004A31EC" w:rsidRPr="00E63A43">
        <w:rPr>
          <w:sz w:val="24"/>
          <w:szCs w:val="24"/>
        </w:rPr>
        <w:t>9: Summarize different threats to external validity</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r w:rsidRPr="00E63A43">
        <w:rPr>
          <w:sz w:val="24"/>
          <w:szCs w:val="24"/>
        </w:rPr>
        <w:t>Topic/Concept: Threats to External Validity</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r w:rsidRPr="00E63A43">
        <w:rPr>
          <w:sz w:val="24"/>
          <w:szCs w:val="24"/>
        </w:rPr>
        <w:t>Difficulty Level: Moderate</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r w:rsidRPr="00E63A43">
        <w:rPr>
          <w:sz w:val="24"/>
          <w:szCs w:val="24"/>
        </w:rPr>
        <w:t>Skill Level: Analyze</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p>
    <w:p w:rsidR="004A31EC" w:rsidRPr="00E63A43" w:rsidRDefault="004A31EC" w:rsidP="00971492">
      <w:pPr>
        <w:pStyle w:val="BodyText1"/>
        <w:numPr>
          <w:ilvl w:val="0"/>
          <w:numId w:val="44"/>
        </w:numPr>
        <w:shd w:val="clear" w:color="auto" w:fill="auto"/>
        <w:tabs>
          <w:tab w:val="left" w:pos="409"/>
          <w:tab w:val="left" w:pos="851"/>
        </w:tabs>
        <w:spacing w:before="0" w:line="240" w:lineRule="auto"/>
        <w:ind w:left="851" w:right="-14" w:hanging="563"/>
        <w:jc w:val="left"/>
        <w:rPr>
          <w:sz w:val="24"/>
          <w:szCs w:val="24"/>
        </w:rPr>
      </w:pPr>
      <w:r w:rsidRPr="00E63A43">
        <w:rPr>
          <w:sz w:val="24"/>
          <w:szCs w:val="24"/>
        </w:rPr>
        <w:t>Discuss the relation of internal and external validity. Give an example where internal validity would be a higher priority than external</w:t>
      </w:r>
      <w:r w:rsidRPr="00E63A43">
        <w:rPr>
          <w:rStyle w:val="BodytextItalic"/>
          <w:sz w:val="24"/>
          <w:szCs w:val="24"/>
        </w:rPr>
        <w:t xml:space="preserve"> and</w:t>
      </w:r>
      <w:r w:rsidRPr="00E63A43">
        <w:rPr>
          <w:sz w:val="24"/>
          <w:szCs w:val="24"/>
        </w:rPr>
        <w:t xml:space="preserve"> another example where the reverse might be the case.</w:t>
      </w:r>
    </w:p>
    <w:p w:rsidR="004A31EC" w:rsidRPr="00E63A43" w:rsidRDefault="004A31EC" w:rsidP="00316506">
      <w:pPr>
        <w:pStyle w:val="BodyText1"/>
        <w:shd w:val="clear" w:color="auto" w:fill="auto"/>
        <w:tabs>
          <w:tab w:val="left" w:pos="409"/>
        </w:tabs>
        <w:spacing w:before="0" w:line="240" w:lineRule="auto"/>
        <w:ind w:left="851" w:right="-23" w:firstLine="0"/>
        <w:jc w:val="left"/>
        <w:rPr>
          <w:rFonts w:cs="Arial Unicode MS"/>
          <w:sz w:val="24"/>
          <w:szCs w:val="24"/>
        </w:rPr>
      </w:pPr>
    </w:p>
    <w:p w:rsidR="004A31EC" w:rsidRPr="00E63A43" w:rsidRDefault="00295EF9" w:rsidP="00316506">
      <w:pPr>
        <w:pStyle w:val="BodyText1"/>
        <w:shd w:val="clear" w:color="auto" w:fill="auto"/>
        <w:tabs>
          <w:tab w:val="left" w:pos="409"/>
        </w:tabs>
        <w:spacing w:before="0" w:line="240" w:lineRule="auto"/>
        <w:ind w:left="851" w:right="-23" w:firstLine="0"/>
        <w:jc w:val="left"/>
        <w:rPr>
          <w:sz w:val="24"/>
          <w:szCs w:val="24"/>
        </w:rPr>
      </w:pPr>
      <w:r>
        <w:rPr>
          <w:sz w:val="24"/>
          <w:szCs w:val="24"/>
        </w:rPr>
        <w:t>LO 2.</w:t>
      </w:r>
      <w:r w:rsidR="004A31EC" w:rsidRPr="00E63A43">
        <w:rPr>
          <w:sz w:val="24"/>
          <w:szCs w:val="24"/>
        </w:rPr>
        <w:t>13: Analyze the similarities and differences between internal validity and external validity</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r w:rsidRPr="00E63A43">
        <w:rPr>
          <w:sz w:val="24"/>
          <w:szCs w:val="24"/>
        </w:rPr>
        <w:t>Topic/Concept: Perspectives on Internal and External Validity</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r w:rsidRPr="00E63A43">
        <w:rPr>
          <w:sz w:val="24"/>
          <w:szCs w:val="24"/>
        </w:rPr>
        <w:t>Difficulty Level: Moderate</w:t>
      </w:r>
    </w:p>
    <w:p w:rsidR="004A31EC" w:rsidRPr="00E63A43" w:rsidRDefault="004A31EC" w:rsidP="00316506">
      <w:pPr>
        <w:pStyle w:val="BodyText1"/>
        <w:shd w:val="clear" w:color="auto" w:fill="auto"/>
        <w:tabs>
          <w:tab w:val="left" w:pos="409"/>
        </w:tabs>
        <w:spacing w:before="0" w:line="240" w:lineRule="auto"/>
        <w:ind w:left="851" w:right="-23" w:firstLine="0"/>
        <w:jc w:val="left"/>
        <w:rPr>
          <w:sz w:val="24"/>
          <w:szCs w:val="24"/>
        </w:rPr>
      </w:pPr>
      <w:r w:rsidRPr="00E63A43">
        <w:rPr>
          <w:sz w:val="24"/>
          <w:szCs w:val="24"/>
        </w:rPr>
        <w:t>Skill Level: Analyze</w:t>
      </w:r>
    </w:p>
    <w:sectPr w:rsidR="004A31EC" w:rsidRPr="00E63A43" w:rsidSect="00813D9A">
      <w:footerReference w:type="default" r:id="rId7"/>
      <w:pgSz w:w="12240" w:h="15840"/>
      <w:pgMar w:top="1440" w:right="1440" w:bottom="21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779" w:rsidRDefault="00594779">
      <w:r>
        <w:separator/>
      </w:r>
    </w:p>
  </w:endnote>
  <w:endnote w:type="continuationSeparator" w:id="0">
    <w:p w:rsidR="00594779" w:rsidRDefault="00594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altName w:val="Cambria"/>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1EC" w:rsidRPr="009C4960" w:rsidRDefault="00D7007B" w:rsidP="009C4960">
    <w:pPr>
      <w:pStyle w:val="Footer"/>
      <w:jc w:val="center"/>
      <w:rPr>
        <w:rFonts w:ascii="Times New Roman" w:hAnsi="Times New Roman" w:cs="Times New Roman"/>
      </w:rPr>
    </w:pPr>
    <w:r w:rsidRPr="009C4960">
      <w:rPr>
        <w:rFonts w:ascii="Times New Roman" w:hAnsi="Times New Roman" w:cs="Times New Roman"/>
      </w:rPr>
      <w:fldChar w:fldCharType="begin"/>
    </w:r>
    <w:r w:rsidR="004A31EC" w:rsidRPr="009C4960">
      <w:rPr>
        <w:rFonts w:ascii="Times New Roman" w:hAnsi="Times New Roman" w:cs="Times New Roman"/>
      </w:rPr>
      <w:instrText xml:space="preserve"> PAGE   \* MERGEFORMAT </w:instrText>
    </w:r>
    <w:r w:rsidRPr="009C4960">
      <w:rPr>
        <w:rFonts w:ascii="Times New Roman" w:hAnsi="Times New Roman" w:cs="Times New Roman"/>
      </w:rPr>
      <w:fldChar w:fldCharType="separate"/>
    </w:r>
    <w:r w:rsidR="005E3AEE">
      <w:rPr>
        <w:rFonts w:ascii="Times New Roman" w:hAnsi="Times New Roman" w:cs="Times New Roman"/>
        <w:noProof/>
      </w:rPr>
      <w:t>6</w:t>
    </w:r>
    <w:r w:rsidRPr="009C4960">
      <w:rPr>
        <w:rFonts w:ascii="Times New Roman" w:hAnsi="Times New Roman" w:cs="Times New Roman"/>
      </w:rPr>
      <w:fldChar w:fldCharType="end"/>
    </w:r>
    <w:r w:rsidR="004A31EC" w:rsidRPr="009C4960">
      <w:rPr>
        <w:rFonts w:ascii="Times New Roman" w:hAnsi="Times New Roman" w:cs="Times New Roman"/>
      </w:rPr>
      <w:br/>
    </w:r>
    <w:r w:rsidR="004A31EC" w:rsidRPr="009C4960">
      <w:rPr>
        <w:rFonts w:ascii="Times New Roman" w:hAnsi="Times New Roman" w:cs="Times New Roman"/>
        <w:color w:val="auto"/>
      </w:rPr>
      <w:t>Copyright © 2017 Pearson Education, Inc.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779" w:rsidRDefault="00594779">
      <w:r>
        <w:separator/>
      </w:r>
    </w:p>
  </w:footnote>
  <w:footnote w:type="continuationSeparator" w:id="0">
    <w:p w:rsidR="00594779" w:rsidRDefault="005947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27E"/>
    <w:multiLevelType w:val="hybridMultilevel"/>
    <w:tmpl w:val="D90405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130EE1"/>
    <w:multiLevelType w:val="multilevel"/>
    <w:tmpl w:val="E3A619E0"/>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46779"/>
    <w:multiLevelType w:val="hybridMultilevel"/>
    <w:tmpl w:val="C516928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05DC6DFD"/>
    <w:multiLevelType w:val="multilevel"/>
    <w:tmpl w:val="7F74EC76"/>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decimal"/>
      <w:lvlText w:val="3.%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4">
    <w:nsid w:val="09A535BB"/>
    <w:multiLevelType w:val="multilevel"/>
    <w:tmpl w:val="0DFE4E62"/>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5">
    <w:nsid w:val="0AF0570D"/>
    <w:multiLevelType w:val="hybridMultilevel"/>
    <w:tmpl w:val="B1F6C742"/>
    <w:lvl w:ilvl="0" w:tplc="40090015">
      <w:start w:val="1"/>
      <w:numFmt w:val="upperLetter"/>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0C460457"/>
    <w:multiLevelType w:val="multilevel"/>
    <w:tmpl w:val="529ED96C"/>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7">
    <w:nsid w:val="0C8B5F34"/>
    <w:multiLevelType w:val="multilevel"/>
    <w:tmpl w:val="0E5AD5C4"/>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8">
    <w:nsid w:val="0DEC51C9"/>
    <w:multiLevelType w:val="multilevel"/>
    <w:tmpl w:val="3E38771E"/>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9">
    <w:nsid w:val="0E0C0579"/>
    <w:multiLevelType w:val="multilevel"/>
    <w:tmpl w:val="69C409AA"/>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0">
    <w:nsid w:val="14F2403B"/>
    <w:multiLevelType w:val="hybridMultilevel"/>
    <w:tmpl w:val="CE7027E6"/>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11">
    <w:nsid w:val="17E5643C"/>
    <w:multiLevelType w:val="hybridMultilevel"/>
    <w:tmpl w:val="44947778"/>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12">
    <w:nsid w:val="19190032"/>
    <w:multiLevelType w:val="multilevel"/>
    <w:tmpl w:val="443E5658"/>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3">
    <w:nsid w:val="19306B61"/>
    <w:multiLevelType w:val="hybridMultilevel"/>
    <w:tmpl w:val="64FEE886"/>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14">
    <w:nsid w:val="1A240F01"/>
    <w:multiLevelType w:val="hybridMultilevel"/>
    <w:tmpl w:val="A7562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A7F2CEC"/>
    <w:multiLevelType w:val="multilevel"/>
    <w:tmpl w:val="3E38771E"/>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6">
    <w:nsid w:val="1C8A23FD"/>
    <w:multiLevelType w:val="multilevel"/>
    <w:tmpl w:val="CA42EDE0"/>
    <w:lvl w:ilvl="0">
      <w:start w:val="1"/>
      <w:numFmt w:val="decimal"/>
      <w:lvlText w:val="2.%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D155791"/>
    <w:multiLevelType w:val="hybridMultilevel"/>
    <w:tmpl w:val="60DA1E04"/>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18">
    <w:nsid w:val="222C2A1D"/>
    <w:multiLevelType w:val="hybridMultilevel"/>
    <w:tmpl w:val="C374E782"/>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19">
    <w:nsid w:val="27F759D8"/>
    <w:multiLevelType w:val="multilevel"/>
    <w:tmpl w:val="DA78E532"/>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0">
    <w:nsid w:val="291A0F79"/>
    <w:multiLevelType w:val="hybridMultilevel"/>
    <w:tmpl w:val="77FA36C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21">
    <w:nsid w:val="2F994112"/>
    <w:multiLevelType w:val="multilevel"/>
    <w:tmpl w:val="0C14D960"/>
    <w:lvl w:ilvl="0">
      <w:start w:val="14"/>
      <w:numFmt w:val="decimal"/>
      <w:lvlText w:val="2.%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lowerLetter"/>
      <w:lvlText w:val="%2."/>
      <w:lvlJc w:val="left"/>
      <w:rPr>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22D2357"/>
    <w:multiLevelType w:val="multilevel"/>
    <w:tmpl w:val="09901CC0"/>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3">
    <w:nsid w:val="324F3586"/>
    <w:multiLevelType w:val="multilevel"/>
    <w:tmpl w:val="36ACBD66"/>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4">
    <w:nsid w:val="351101DE"/>
    <w:multiLevelType w:val="hybridMultilevel"/>
    <w:tmpl w:val="587CDE0A"/>
    <w:lvl w:ilvl="0" w:tplc="4009000F">
      <w:start w:val="1"/>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B975823"/>
    <w:multiLevelType w:val="multilevel"/>
    <w:tmpl w:val="1C14AC42"/>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6">
    <w:nsid w:val="3E9340F6"/>
    <w:multiLevelType w:val="hybridMultilevel"/>
    <w:tmpl w:val="DF8EFA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nsid w:val="3FFD004D"/>
    <w:multiLevelType w:val="multilevel"/>
    <w:tmpl w:val="4EAA45B2"/>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8">
    <w:nsid w:val="42101CB4"/>
    <w:multiLevelType w:val="hybridMultilevel"/>
    <w:tmpl w:val="E6140D44"/>
    <w:lvl w:ilvl="0" w:tplc="40090015">
      <w:start w:val="1"/>
      <w:numFmt w:val="upperLetter"/>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nsid w:val="422669F8"/>
    <w:multiLevelType w:val="multilevel"/>
    <w:tmpl w:val="23223E66"/>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30">
    <w:nsid w:val="42A9023F"/>
    <w:multiLevelType w:val="hybridMultilevel"/>
    <w:tmpl w:val="D812BCA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31">
    <w:nsid w:val="462948CC"/>
    <w:multiLevelType w:val="multilevel"/>
    <w:tmpl w:val="EB0231AC"/>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32">
    <w:nsid w:val="49BB443D"/>
    <w:multiLevelType w:val="multilevel"/>
    <w:tmpl w:val="561E2436"/>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33">
    <w:nsid w:val="4C620A5F"/>
    <w:multiLevelType w:val="multilevel"/>
    <w:tmpl w:val="310A9386"/>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34">
    <w:nsid w:val="552816E2"/>
    <w:multiLevelType w:val="hybridMultilevel"/>
    <w:tmpl w:val="2F0664AA"/>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35">
    <w:nsid w:val="5936234B"/>
    <w:multiLevelType w:val="multilevel"/>
    <w:tmpl w:val="3E38771E"/>
    <w:lvl w:ilvl="0">
      <w:start w:val="2"/>
      <w:numFmt w:val="decimal"/>
      <w:lvlText w:val="%1."/>
      <w:lvlJc w:val="left"/>
      <w:pPr>
        <w:ind w:left="851"/>
      </w:pPr>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pPr>
        <w:ind w:left="851"/>
      </w:pPr>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2">
      <w:start w:val="1"/>
      <w:numFmt w:val="lowerLetter"/>
      <w:lvlText w:val="%3)"/>
      <w:lvlJc w:val="left"/>
      <w:pPr>
        <w:ind w:left="851"/>
      </w:pPr>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851"/>
      </w:pPr>
      <w:rPr>
        <w:rFonts w:hint="default"/>
      </w:rPr>
    </w:lvl>
    <w:lvl w:ilvl="4">
      <w:numFmt w:val="decimal"/>
      <w:lvlText w:val=""/>
      <w:lvlJc w:val="left"/>
      <w:pPr>
        <w:ind w:left="851"/>
      </w:pPr>
      <w:rPr>
        <w:rFonts w:hint="default"/>
      </w:rPr>
    </w:lvl>
    <w:lvl w:ilvl="5">
      <w:numFmt w:val="decimal"/>
      <w:lvlText w:val=""/>
      <w:lvlJc w:val="left"/>
      <w:pPr>
        <w:ind w:left="851"/>
      </w:pPr>
      <w:rPr>
        <w:rFonts w:hint="default"/>
      </w:rPr>
    </w:lvl>
    <w:lvl w:ilvl="6">
      <w:numFmt w:val="decimal"/>
      <w:lvlText w:val=""/>
      <w:lvlJc w:val="left"/>
      <w:pPr>
        <w:ind w:left="851"/>
      </w:pPr>
      <w:rPr>
        <w:rFonts w:hint="default"/>
      </w:rPr>
    </w:lvl>
    <w:lvl w:ilvl="7">
      <w:numFmt w:val="decimal"/>
      <w:lvlText w:val=""/>
      <w:lvlJc w:val="left"/>
      <w:pPr>
        <w:ind w:left="851"/>
      </w:pPr>
      <w:rPr>
        <w:rFonts w:hint="default"/>
      </w:rPr>
    </w:lvl>
    <w:lvl w:ilvl="8">
      <w:numFmt w:val="decimal"/>
      <w:lvlText w:val=""/>
      <w:lvlJc w:val="left"/>
      <w:pPr>
        <w:ind w:left="851"/>
      </w:pPr>
      <w:rPr>
        <w:rFonts w:hint="default"/>
      </w:rPr>
    </w:lvl>
  </w:abstractNum>
  <w:abstractNum w:abstractNumId="36">
    <w:nsid w:val="5AD30ADB"/>
    <w:multiLevelType w:val="hybridMultilevel"/>
    <w:tmpl w:val="E08E33D2"/>
    <w:lvl w:ilvl="0" w:tplc="4009000F">
      <w:start w:val="1"/>
      <w:numFmt w:val="decimal"/>
      <w:lvlText w:val="%1."/>
      <w:lvlJc w:val="left"/>
      <w:pPr>
        <w:ind w:left="157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5C2663B3"/>
    <w:multiLevelType w:val="multilevel"/>
    <w:tmpl w:val="2E945DEC"/>
    <w:lvl w:ilvl="0">
      <w:start w:val="14"/>
      <w:numFmt w:val="decimal"/>
      <w:lvlText w:val="2.%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891851"/>
    <w:multiLevelType w:val="hybridMultilevel"/>
    <w:tmpl w:val="9E2445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9">
    <w:nsid w:val="69A66101"/>
    <w:multiLevelType w:val="hybridMultilevel"/>
    <w:tmpl w:val="3FECB0D4"/>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40">
    <w:nsid w:val="7265689C"/>
    <w:multiLevelType w:val="multilevel"/>
    <w:tmpl w:val="04B0506C"/>
    <w:lvl w:ilvl="0">
      <w:start w:val="14"/>
      <w:numFmt w:val="decimal"/>
      <w:lvlText w:val="2.%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lowerLetter"/>
      <w:lvlText w:val="%2."/>
      <w:lvlJc w:val="left"/>
      <w:rPr>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093016"/>
    <w:multiLevelType w:val="hybridMultilevel"/>
    <w:tmpl w:val="D4AC7C66"/>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42">
    <w:nsid w:val="7BA664E3"/>
    <w:multiLevelType w:val="multilevel"/>
    <w:tmpl w:val="433012FE"/>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43">
    <w:nsid w:val="7DAF6698"/>
    <w:multiLevelType w:val="multilevel"/>
    <w:tmpl w:val="52DE78B0"/>
    <w:lvl w:ilvl="0">
      <w:start w:val="2"/>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hint="default"/>
        <w:b w:val="0"/>
        <w:bCs w:val="0"/>
        <w:i w:val="0"/>
        <w:iCs w:val="0"/>
        <w:smallCaps w:val="0"/>
        <w:strike w:val="0"/>
        <w:color w:val="000000"/>
        <w:spacing w:val="0"/>
        <w:w w:val="100"/>
        <w:position w:val="0"/>
        <w:sz w:val="22"/>
        <w:szCs w:val="22"/>
        <w:u w:val="none"/>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44">
    <w:nsid w:val="7DF90CAB"/>
    <w:multiLevelType w:val="multilevel"/>
    <w:tmpl w:val="C28E703A"/>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37"/>
  </w:num>
  <w:num w:numId="3">
    <w:abstractNumId w:val="1"/>
  </w:num>
  <w:num w:numId="4">
    <w:abstractNumId w:val="44"/>
  </w:num>
  <w:num w:numId="5">
    <w:abstractNumId w:val="5"/>
  </w:num>
  <w:num w:numId="6">
    <w:abstractNumId w:val="38"/>
  </w:num>
  <w:num w:numId="7">
    <w:abstractNumId w:val="15"/>
  </w:num>
  <w:num w:numId="8">
    <w:abstractNumId w:val="8"/>
  </w:num>
  <w:num w:numId="9">
    <w:abstractNumId w:val="26"/>
  </w:num>
  <w:num w:numId="10">
    <w:abstractNumId w:val="2"/>
  </w:num>
  <w:num w:numId="11">
    <w:abstractNumId w:val="23"/>
  </w:num>
  <w:num w:numId="12">
    <w:abstractNumId w:val="32"/>
  </w:num>
  <w:num w:numId="13">
    <w:abstractNumId w:val="29"/>
  </w:num>
  <w:num w:numId="14">
    <w:abstractNumId w:val="12"/>
  </w:num>
  <w:num w:numId="15">
    <w:abstractNumId w:val="42"/>
  </w:num>
  <w:num w:numId="16">
    <w:abstractNumId w:val="4"/>
  </w:num>
  <w:num w:numId="17">
    <w:abstractNumId w:val="22"/>
  </w:num>
  <w:num w:numId="18">
    <w:abstractNumId w:val="25"/>
  </w:num>
  <w:num w:numId="19">
    <w:abstractNumId w:val="43"/>
  </w:num>
  <w:num w:numId="20">
    <w:abstractNumId w:val="31"/>
  </w:num>
  <w:num w:numId="21">
    <w:abstractNumId w:val="9"/>
  </w:num>
  <w:num w:numId="22">
    <w:abstractNumId w:val="7"/>
  </w:num>
  <w:num w:numId="23">
    <w:abstractNumId w:val="21"/>
  </w:num>
  <w:num w:numId="24">
    <w:abstractNumId w:val="40"/>
  </w:num>
  <w:num w:numId="25">
    <w:abstractNumId w:val="28"/>
  </w:num>
  <w:num w:numId="26">
    <w:abstractNumId w:val="13"/>
  </w:num>
  <w:num w:numId="27">
    <w:abstractNumId w:val="3"/>
  </w:num>
  <w:num w:numId="28">
    <w:abstractNumId w:val="14"/>
  </w:num>
  <w:num w:numId="29">
    <w:abstractNumId w:val="6"/>
  </w:num>
  <w:num w:numId="30">
    <w:abstractNumId w:val="19"/>
  </w:num>
  <w:num w:numId="31">
    <w:abstractNumId w:val="10"/>
  </w:num>
  <w:num w:numId="32">
    <w:abstractNumId w:val="11"/>
  </w:num>
  <w:num w:numId="33">
    <w:abstractNumId w:val="33"/>
  </w:num>
  <w:num w:numId="34">
    <w:abstractNumId w:val="20"/>
  </w:num>
  <w:num w:numId="35">
    <w:abstractNumId w:val="27"/>
  </w:num>
  <w:num w:numId="36">
    <w:abstractNumId w:val="0"/>
  </w:num>
  <w:num w:numId="37">
    <w:abstractNumId w:val="18"/>
  </w:num>
  <w:num w:numId="38">
    <w:abstractNumId w:val="39"/>
  </w:num>
  <w:num w:numId="39">
    <w:abstractNumId w:val="30"/>
  </w:num>
  <w:num w:numId="40">
    <w:abstractNumId w:val="17"/>
  </w:num>
  <w:num w:numId="41">
    <w:abstractNumId w:val="41"/>
  </w:num>
  <w:num w:numId="42">
    <w:abstractNumId w:val="34"/>
  </w:num>
  <w:num w:numId="43">
    <w:abstractNumId w:val="36"/>
  </w:num>
  <w:num w:numId="44">
    <w:abstractNumId w:val="24"/>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323F"/>
    <w:rsid w:val="00053AAD"/>
    <w:rsid w:val="00054358"/>
    <w:rsid w:val="00081C97"/>
    <w:rsid w:val="000822F1"/>
    <w:rsid w:val="0008732D"/>
    <w:rsid w:val="000B4B2A"/>
    <w:rsid w:val="000D1282"/>
    <w:rsid w:val="000E1166"/>
    <w:rsid w:val="00107A1D"/>
    <w:rsid w:val="00171F77"/>
    <w:rsid w:val="00177660"/>
    <w:rsid w:val="00187325"/>
    <w:rsid w:val="001A37AE"/>
    <w:rsid w:val="001A40F8"/>
    <w:rsid w:val="001E11F2"/>
    <w:rsid w:val="001E1DB4"/>
    <w:rsid w:val="00260980"/>
    <w:rsid w:val="00295EF9"/>
    <w:rsid w:val="002C323F"/>
    <w:rsid w:val="00316506"/>
    <w:rsid w:val="00334333"/>
    <w:rsid w:val="003766C8"/>
    <w:rsid w:val="00395815"/>
    <w:rsid w:val="003B091A"/>
    <w:rsid w:val="003C01BC"/>
    <w:rsid w:val="003D6BD7"/>
    <w:rsid w:val="004139CC"/>
    <w:rsid w:val="0041564A"/>
    <w:rsid w:val="00430A87"/>
    <w:rsid w:val="00445AE7"/>
    <w:rsid w:val="00486A3B"/>
    <w:rsid w:val="00497E28"/>
    <w:rsid w:val="004A31EC"/>
    <w:rsid w:val="004B7465"/>
    <w:rsid w:val="004E70E5"/>
    <w:rsid w:val="005235A5"/>
    <w:rsid w:val="0053592D"/>
    <w:rsid w:val="0056517C"/>
    <w:rsid w:val="0058400D"/>
    <w:rsid w:val="00594779"/>
    <w:rsid w:val="005C6862"/>
    <w:rsid w:val="005E3AEE"/>
    <w:rsid w:val="005E4727"/>
    <w:rsid w:val="00607291"/>
    <w:rsid w:val="006371C2"/>
    <w:rsid w:val="006402FE"/>
    <w:rsid w:val="006A3746"/>
    <w:rsid w:val="006B19F2"/>
    <w:rsid w:val="006C0489"/>
    <w:rsid w:val="007266CC"/>
    <w:rsid w:val="007355F7"/>
    <w:rsid w:val="00750482"/>
    <w:rsid w:val="007B6C8F"/>
    <w:rsid w:val="00813D9A"/>
    <w:rsid w:val="00881A0E"/>
    <w:rsid w:val="00881AAB"/>
    <w:rsid w:val="008C20CE"/>
    <w:rsid w:val="008F58CF"/>
    <w:rsid w:val="008F789D"/>
    <w:rsid w:val="00905692"/>
    <w:rsid w:val="00966554"/>
    <w:rsid w:val="00971492"/>
    <w:rsid w:val="00980063"/>
    <w:rsid w:val="009A61C4"/>
    <w:rsid w:val="009C4960"/>
    <w:rsid w:val="009D46A2"/>
    <w:rsid w:val="00A16E78"/>
    <w:rsid w:val="00A3283B"/>
    <w:rsid w:val="00A33968"/>
    <w:rsid w:val="00A556BF"/>
    <w:rsid w:val="00A7191E"/>
    <w:rsid w:val="00AC315F"/>
    <w:rsid w:val="00AC6124"/>
    <w:rsid w:val="00B95FF9"/>
    <w:rsid w:val="00BA28E5"/>
    <w:rsid w:val="00BB08B5"/>
    <w:rsid w:val="00BB5C28"/>
    <w:rsid w:val="00BF2641"/>
    <w:rsid w:val="00C75B02"/>
    <w:rsid w:val="00C91B7C"/>
    <w:rsid w:val="00C92707"/>
    <w:rsid w:val="00CC17FA"/>
    <w:rsid w:val="00CD0D5D"/>
    <w:rsid w:val="00CE1CDE"/>
    <w:rsid w:val="00CF26AA"/>
    <w:rsid w:val="00CF7F5E"/>
    <w:rsid w:val="00D05E4A"/>
    <w:rsid w:val="00D24AE0"/>
    <w:rsid w:val="00D448B9"/>
    <w:rsid w:val="00D7007B"/>
    <w:rsid w:val="00DA5946"/>
    <w:rsid w:val="00E63A43"/>
    <w:rsid w:val="00EA53DD"/>
    <w:rsid w:val="00EB7349"/>
    <w:rsid w:val="00EE06FD"/>
    <w:rsid w:val="00F12175"/>
    <w:rsid w:val="00F357D2"/>
    <w:rsid w:val="00F45903"/>
    <w:rsid w:val="00F5559A"/>
    <w:rsid w:val="00F74A54"/>
    <w:rsid w:val="00FA0257"/>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23F"/>
    <w:rPr>
      <w:rFonts w:ascii="Arial Unicode MS" w:eastAsia="Arial Unicode MS" w:hAnsi="Arial Unicode MS" w:cs="Arial Unicode MS"/>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uiPriority w:val="99"/>
    <w:locked/>
    <w:rsid w:val="002C323F"/>
    <w:rPr>
      <w:rFonts w:ascii="Times New Roman" w:hAnsi="Times New Roman" w:cs="Times New Roman"/>
      <w:shd w:val="clear" w:color="auto" w:fill="FFFFFF"/>
    </w:rPr>
  </w:style>
  <w:style w:type="character" w:customStyle="1" w:styleId="Bodytext2">
    <w:name w:val="Body text (2)_"/>
    <w:basedOn w:val="DefaultParagraphFont"/>
    <w:link w:val="Bodytext20"/>
    <w:uiPriority w:val="99"/>
    <w:locked/>
    <w:rsid w:val="002C323F"/>
    <w:rPr>
      <w:rFonts w:ascii="Times New Roman" w:hAnsi="Times New Roman" w:cs="Times New Roman"/>
      <w:shd w:val="clear" w:color="auto" w:fill="FFFFFF"/>
    </w:rPr>
  </w:style>
  <w:style w:type="character" w:customStyle="1" w:styleId="Headerorfooter">
    <w:name w:val="Header or footer_"/>
    <w:basedOn w:val="DefaultParagraphFont"/>
    <w:link w:val="Headerorfooter0"/>
    <w:uiPriority w:val="99"/>
    <w:locked/>
    <w:rsid w:val="002C323F"/>
    <w:rPr>
      <w:rFonts w:ascii="Times New Roman" w:hAnsi="Times New Roman" w:cs="Times New Roman"/>
      <w:sz w:val="20"/>
      <w:szCs w:val="20"/>
      <w:shd w:val="clear" w:color="auto" w:fill="FFFFFF"/>
    </w:rPr>
  </w:style>
  <w:style w:type="character" w:customStyle="1" w:styleId="Headerorfooter9pt">
    <w:name w:val="Header or footer + 9 pt"/>
    <w:aliases w:val="Italic"/>
    <w:basedOn w:val="Headerorfooter"/>
    <w:uiPriority w:val="99"/>
    <w:rsid w:val="002C323F"/>
    <w:rPr>
      <w:i/>
      <w:iCs/>
      <w:spacing w:val="0"/>
      <w:sz w:val="18"/>
      <w:szCs w:val="18"/>
    </w:rPr>
  </w:style>
  <w:style w:type="character" w:customStyle="1" w:styleId="Heading7">
    <w:name w:val="Heading #7_"/>
    <w:basedOn w:val="DefaultParagraphFont"/>
    <w:link w:val="Heading70"/>
    <w:uiPriority w:val="99"/>
    <w:locked/>
    <w:rsid w:val="002C323F"/>
    <w:rPr>
      <w:rFonts w:ascii="Times New Roman" w:hAnsi="Times New Roman" w:cs="Times New Roman"/>
      <w:shd w:val="clear" w:color="auto" w:fill="FFFFFF"/>
    </w:rPr>
  </w:style>
  <w:style w:type="character" w:customStyle="1" w:styleId="BodytextItalic">
    <w:name w:val="Body text + Italic"/>
    <w:basedOn w:val="Bodytext"/>
    <w:uiPriority w:val="99"/>
    <w:rsid w:val="002C323F"/>
    <w:rPr>
      <w:i/>
      <w:iCs/>
    </w:rPr>
  </w:style>
  <w:style w:type="paragraph" w:customStyle="1" w:styleId="BodyText1">
    <w:name w:val="Body Text1"/>
    <w:basedOn w:val="Normal"/>
    <w:link w:val="Bodytext"/>
    <w:uiPriority w:val="99"/>
    <w:rsid w:val="002C323F"/>
    <w:pPr>
      <w:shd w:val="clear" w:color="auto" w:fill="FFFFFF"/>
      <w:spacing w:before="180" w:line="274" w:lineRule="exact"/>
      <w:ind w:hanging="380"/>
      <w:jc w:val="center"/>
    </w:pPr>
    <w:rPr>
      <w:rFonts w:ascii="Times New Roman" w:eastAsia="Times New Roman" w:hAnsi="Times New Roman" w:cs="Times New Roman"/>
      <w:color w:val="auto"/>
      <w:sz w:val="22"/>
      <w:szCs w:val="22"/>
    </w:rPr>
  </w:style>
  <w:style w:type="paragraph" w:customStyle="1" w:styleId="Bodytext20">
    <w:name w:val="Body text (2)"/>
    <w:basedOn w:val="Normal"/>
    <w:link w:val="Bodytext2"/>
    <w:uiPriority w:val="99"/>
    <w:rsid w:val="002C323F"/>
    <w:pPr>
      <w:shd w:val="clear" w:color="auto" w:fill="FFFFFF"/>
      <w:spacing w:line="240" w:lineRule="atLeast"/>
    </w:pPr>
    <w:rPr>
      <w:rFonts w:ascii="Times New Roman" w:eastAsia="Times New Roman" w:hAnsi="Times New Roman" w:cs="Times New Roman"/>
      <w:color w:val="auto"/>
      <w:sz w:val="22"/>
      <w:szCs w:val="22"/>
    </w:rPr>
  </w:style>
  <w:style w:type="paragraph" w:customStyle="1" w:styleId="Headerorfooter0">
    <w:name w:val="Header or footer"/>
    <w:basedOn w:val="Normal"/>
    <w:link w:val="Headerorfooter"/>
    <w:uiPriority w:val="99"/>
    <w:rsid w:val="002C323F"/>
    <w:pPr>
      <w:shd w:val="clear" w:color="auto" w:fill="FFFFFF"/>
    </w:pPr>
    <w:rPr>
      <w:rFonts w:ascii="Times New Roman" w:eastAsia="Times New Roman" w:hAnsi="Times New Roman" w:cs="Times New Roman"/>
      <w:color w:val="auto"/>
      <w:sz w:val="20"/>
      <w:szCs w:val="20"/>
    </w:rPr>
  </w:style>
  <w:style w:type="paragraph" w:customStyle="1" w:styleId="Heading70">
    <w:name w:val="Heading #7"/>
    <w:basedOn w:val="Normal"/>
    <w:link w:val="Heading7"/>
    <w:uiPriority w:val="99"/>
    <w:rsid w:val="002C323F"/>
    <w:pPr>
      <w:shd w:val="clear" w:color="auto" w:fill="FFFFFF"/>
      <w:spacing w:after="600" w:line="240" w:lineRule="atLeast"/>
      <w:ind w:hanging="360"/>
      <w:outlineLvl w:val="6"/>
    </w:pPr>
    <w:rPr>
      <w:rFonts w:ascii="Times New Roman" w:eastAsia="Times New Roman" w:hAnsi="Times New Roman" w:cs="Times New Roman"/>
      <w:color w:val="auto"/>
      <w:sz w:val="22"/>
      <w:szCs w:val="22"/>
    </w:rPr>
  </w:style>
  <w:style w:type="paragraph" w:styleId="Footer">
    <w:name w:val="footer"/>
    <w:basedOn w:val="Normal"/>
    <w:link w:val="FooterChar"/>
    <w:uiPriority w:val="99"/>
    <w:rsid w:val="002C323F"/>
    <w:pPr>
      <w:tabs>
        <w:tab w:val="center" w:pos="4680"/>
        <w:tab w:val="right" w:pos="9360"/>
      </w:tabs>
    </w:pPr>
  </w:style>
  <w:style w:type="character" w:customStyle="1" w:styleId="FooterChar">
    <w:name w:val="Footer Char"/>
    <w:basedOn w:val="DefaultParagraphFont"/>
    <w:link w:val="Footer"/>
    <w:uiPriority w:val="99"/>
    <w:locked/>
    <w:rsid w:val="002C323F"/>
    <w:rPr>
      <w:rFonts w:ascii="Arial Unicode MS" w:eastAsia="Arial Unicode MS" w:hAnsi="Arial Unicode MS" w:cs="Arial Unicode MS"/>
      <w:color w:val="000000"/>
      <w:sz w:val="24"/>
      <w:szCs w:val="24"/>
    </w:rPr>
  </w:style>
  <w:style w:type="character" w:styleId="CommentReference">
    <w:name w:val="annotation reference"/>
    <w:basedOn w:val="DefaultParagraphFont"/>
    <w:uiPriority w:val="99"/>
    <w:semiHidden/>
    <w:rsid w:val="002C323F"/>
    <w:rPr>
      <w:sz w:val="16"/>
      <w:szCs w:val="16"/>
    </w:rPr>
  </w:style>
  <w:style w:type="paragraph" w:styleId="CommentText">
    <w:name w:val="annotation text"/>
    <w:basedOn w:val="Normal"/>
    <w:link w:val="CommentTextChar"/>
    <w:uiPriority w:val="99"/>
    <w:semiHidden/>
    <w:rsid w:val="002C323F"/>
    <w:rPr>
      <w:sz w:val="20"/>
      <w:szCs w:val="20"/>
    </w:rPr>
  </w:style>
  <w:style w:type="character" w:customStyle="1" w:styleId="CommentTextChar">
    <w:name w:val="Comment Text Char"/>
    <w:basedOn w:val="DefaultParagraphFont"/>
    <w:link w:val="CommentText"/>
    <w:uiPriority w:val="99"/>
    <w:semiHidden/>
    <w:locked/>
    <w:rsid w:val="002C323F"/>
    <w:rPr>
      <w:rFonts w:ascii="Arial Unicode MS" w:eastAsia="Arial Unicode MS" w:hAnsi="Arial Unicode MS" w:cs="Arial Unicode MS"/>
      <w:color w:val="000000"/>
      <w:sz w:val="20"/>
      <w:szCs w:val="20"/>
    </w:rPr>
  </w:style>
  <w:style w:type="paragraph" w:styleId="BalloonText">
    <w:name w:val="Balloon Text"/>
    <w:basedOn w:val="Normal"/>
    <w:link w:val="BalloonTextChar"/>
    <w:uiPriority w:val="99"/>
    <w:semiHidden/>
    <w:rsid w:val="002C323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C323F"/>
    <w:rPr>
      <w:rFonts w:ascii="Segoe UI" w:eastAsia="Arial Unicode MS" w:hAnsi="Segoe UI" w:cs="Segoe UI"/>
      <w:color w:val="000000"/>
      <w:sz w:val="18"/>
      <w:szCs w:val="18"/>
    </w:rPr>
  </w:style>
  <w:style w:type="paragraph" w:styleId="ListParagraph">
    <w:name w:val="List Paragraph"/>
    <w:basedOn w:val="Normal"/>
    <w:uiPriority w:val="99"/>
    <w:qFormat/>
    <w:rsid w:val="00C92707"/>
    <w:pPr>
      <w:ind w:left="720"/>
    </w:pPr>
  </w:style>
  <w:style w:type="paragraph" w:styleId="Revision">
    <w:name w:val="Revision"/>
    <w:hidden/>
    <w:uiPriority w:val="99"/>
    <w:semiHidden/>
    <w:rsid w:val="00C92707"/>
    <w:rPr>
      <w:rFonts w:ascii="Arial Unicode MS" w:eastAsia="Arial Unicode MS" w:hAnsi="Arial Unicode MS" w:cs="Arial Unicode MS"/>
      <w:color w:val="000000"/>
      <w:sz w:val="24"/>
      <w:szCs w:val="24"/>
      <w:lang w:val="en-US" w:eastAsia="en-US"/>
    </w:rPr>
  </w:style>
  <w:style w:type="paragraph" w:styleId="CommentSubject">
    <w:name w:val="annotation subject"/>
    <w:basedOn w:val="CommentText"/>
    <w:next w:val="CommentText"/>
    <w:link w:val="CommentSubjectChar"/>
    <w:uiPriority w:val="99"/>
    <w:semiHidden/>
    <w:rsid w:val="008C20CE"/>
    <w:rPr>
      <w:b/>
      <w:bCs/>
    </w:rPr>
  </w:style>
  <w:style w:type="character" w:customStyle="1" w:styleId="CommentSubjectChar">
    <w:name w:val="Comment Subject Char"/>
    <w:basedOn w:val="CommentTextChar"/>
    <w:link w:val="CommentSubject"/>
    <w:uiPriority w:val="99"/>
    <w:semiHidden/>
    <w:locked/>
    <w:rsid w:val="008C20CE"/>
    <w:rPr>
      <w:b/>
      <w:bCs/>
    </w:rPr>
  </w:style>
  <w:style w:type="paragraph" w:styleId="Header">
    <w:name w:val="header"/>
    <w:basedOn w:val="Normal"/>
    <w:link w:val="HeaderChar"/>
    <w:uiPriority w:val="99"/>
    <w:semiHidden/>
    <w:rsid w:val="009C4960"/>
    <w:pPr>
      <w:tabs>
        <w:tab w:val="center" w:pos="4680"/>
        <w:tab w:val="right" w:pos="9360"/>
      </w:tabs>
    </w:pPr>
  </w:style>
  <w:style w:type="character" w:customStyle="1" w:styleId="HeaderChar">
    <w:name w:val="Header Char"/>
    <w:basedOn w:val="DefaultParagraphFont"/>
    <w:link w:val="Header"/>
    <w:uiPriority w:val="99"/>
    <w:semiHidden/>
    <w:locked/>
    <w:rsid w:val="009C4960"/>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EDMC</Company>
  <LinksUpToDate>false</LinksUpToDate>
  <CharactersWithSpaces>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Welsh</dc:creator>
  <cp:keywords/>
  <dc:description/>
  <cp:lastModifiedBy>Swati</cp:lastModifiedBy>
  <cp:revision>40</cp:revision>
  <dcterms:created xsi:type="dcterms:W3CDTF">2015-12-22T16:20:00Z</dcterms:created>
  <dcterms:modified xsi:type="dcterms:W3CDTF">2016-04-04T08:37:00Z</dcterms:modified>
</cp:coreProperties>
</file>